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477AF" w14:textId="0AE90F3A" w:rsidR="00F129B8" w:rsidRPr="00F129B8" w:rsidRDefault="00F129B8" w:rsidP="00F129B8">
      <w:pPr>
        <w:spacing w:after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Please</w:t>
      </w:r>
      <w:r w:rsidRPr="00F129B8">
        <w:rPr>
          <w:sz w:val="24"/>
          <w:szCs w:val="24"/>
          <w:highlight w:val="yellow"/>
        </w:rPr>
        <w:t xml:space="preserve"> add your l</w:t>
      </w:r>
      <w:r w:rsidRPr="00387E9D">
        <w:rPr>
          <w:sz w:val="24"/>
          <w:szCs w:val="24"/>
          <w:highlight w:val="yellow"/>
        </w:rPr>
        <w:t xml:space="preserve">ogo to the top of the page, your signature to the bottom, and e-mail this letter to </w:t>
      </w:r>
      <w:hyperlink r:id="rId5" w:history="1">
        <w:r w:rsidR="00387E9D" w:rsidRPr="00387E9D">
          <w:rPr>
            <w:rStyle w:val="Hyperlink"/>
            <w:highlight w:val="yellow"/>
          </w:rPr>
          <w:t>support@jbay.org</w:t>
        </w:r>
      </w:hyperlink>
      <w:r w:rsidRPr="00F129B8">
        <w:rPr>
          <w:sz w:val="24"/>
          <w:szCs w:val="24"/>
          <w:highlight w:val="yellow"/>
        </w:rPr>
        <w:t xml:space="preserve">. </w:t>
      </w:r>
    </w:p>
    <w:p w14:paraId="361E4341" w14:textId="77777777" w:rsidR="00F129B8" w:rsidRPr="00F129B8" w:rsidRDefault="00F129B8" w:rsidP="00F129B8">
      <w:pPr>
        <w:spacing w:after="0"/>
        <w:rPr>
          <w:sz w:val="24"/>
          <w:szCs w:val="24"/>
          <w:highlight w:val="yellow"/>
        </w:rPr>
      </w:pPr>
    </w:p>
    <w:p w14:paraId="2A37E825" w14:textId="7F3D91A8" w:rsidR="00F129B8" w:rsidRDefault="00F129B8" w:rsidP="00F129B8">
      <w:pPr>
        <w:spacing w:after="0"/>
        <w:rPr>
          <w:sz w:val="24"/>
          <w:szCs w:val="24"/>
        </w:rPr>
      </w:pPr>
      <w:r w:rsidRPr="00F129B8">
        <w:rPr>
          <w:sz w:val="24"/>
          <w:szCs w:val="24"/>
          <w:highlight w:val="yellow"/>
        </w:rPr>
        <w:t>If you have an account</w:t>
      </w:r>
      <w:r w:rsidR="00C57A15">
        <w:rPr>
          <w:sz w:val="24"/>
          <w:szCs w:val="24"/>
          <w:highlight w:val="yellow"/>
        </w:rPr>
        <w:t xml:space="preserve"> (very easy to set up)</w:t>
      </w:r>
      <w:r w:rsidRPr="00F129B8">
        <w:rPr>
          <w:sz w:val="24"/>
          <w:szCs w:val="24"/>
          <w:highlight w:val="yellow"/>
        </w:rPr>
        <w:t>, please feel free to upload to the legislative portal yourself</w:t>
      </w:r>
      <w:r w:rsidR="00C57A15">
        <w:rPr>
          <w:sz w:val="24"/>
          <w:szCs w:val="24"/>
          <w:highlight w:val="yellow"/>
        </w:rPr>
        <w:t xml:space="preserve"> (</w:t>
      </w:r>
      <w:hyperlink r:id="rId6" w:tgtFrame="_blank" w:history="1">
        <w:r w:rsidR="00C57A15" w:rsidRPr="00C57A15">
          <w:rPr>
            <w:rStyle w:val="Hyperlink"/>
            <w:sz w:val="24"/>
            <w:szCs w:val="24"/>
            <w:highlight w:val="yellow"/>
          </w:rPr>
          <w:t>https://calegislation.lc.ca.gov/Advocates/</w:t>
        </w:r>
      </w:hyperlink>
      <w:r w:rsidR="00C57A15">
        <w:rPr>
          <w:sz w:val="24"/>
          <w:szCs w:val="24"/>
          <w:highlight w:val="yellow"/>
        </w:rPr>
        <w:t>)</w:t>
      </w:r>
      <w:r w:rsidRPr="00F129B8">
        <w:rPr>
          <w:sz w:val="24"/>
          <w:szCs w:val="24"/>
          <w:highlight w:val="yellow"/>
        </w:rPr>
        <w:t>. (Otherwise JBAY will upload for you).</w:t>
      </w:r>
      <w:r>
        <w:rPr>
          <w:sz w:val="24"/>
          <w:szCs w:val="24"/>
        </w:rPr>
        <w:t xml:space="preserve"> </w:t>
      </w:r>
    </w:p>
    <w:p w14:paraId="3E6C5769" w14:textId="353E1853" w:rsidR="00F129B8" w:rsidRDefault="00F129B8" w:rsidP="00F129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CC96A1A" w14:textId="59C38FB1" w:rsidR="00D73382" w:rsidRPr="00D73382" w:rsidRDefault="00F129B8" w:rsidP="00F129B8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r w:rsidRPr="00F129B8">
        <w:rPr>
          <w:sz w:val="24"/>
          <w:szCs w:val="24"/>
          <w:highlight w:val="yellow"/>
        </w:rPr>
        <w:t>Date</w:t>
      </w:r>
      <w:r>
        <w:rPr>
          <w:sz w:val="24"/>
          <w:szCs w:val="24"/>
        </w:rPr>
        <w:t>)</w:t>
      </w:r>
      <w:r w:rsidRPr="00D73382">
        <w:rPr>
          <w:sz w:val="24"/>
          <w:szCs w:val="24"/>
        </w:rPr>
        <w:t xml:space="preserve"> </w:t>
      </w:r>
    </w:p>
    <w:p w14:paraId="0D5FA6CD" w14:textId="77777777" w:rsidR="00D73382" w:rsidRPr="00D73382" w:rsidRDefault="00D73382" w:rsidP="00F129B8">
      <w:pPr>
        <w:spacing w:after="0"/>
        <w:rPr>
          <w:sz w:val="24"/>
          <w:szCs w:val="24"/>
        </w:rPr>
      </w:pPr>
    </w:p>
    <w:p w14:paraId="08D7AA78" w14:textId="5D174ADA" w:rsidR="006B71C3" w:rsidRDefault="000C6CF0" w:rsidP="00F129B8">
      <w:pPr>
        <w:spacing w:after="0"/>
        <w:rPr>
          <w:sz w:val="24"/>
          <w:szCs w:val="24"/>
        </w:rPr>
      </w:pPr>
      <w:r w:rsidRPr="00D73382">
        <w:rPr>
          <w:sz w:val="24"/>
          <w:szCs w:val="24"/>
        </w:rPr>
        <w:t>T</w:t>
      </w:r>
      <w:r w:rsidR="006017EB" w:rsidRPr="00D73382">
        <w:rPr>
          <w:sz w:val="24"/>
          <w:szCs w:val="24"/>
        </w:rPr>
        <w:t xml:space="preserve">he Honorable </w:t>
      </w:r>
      <w:r w:rsidR="00951649">
        <w:rPr>
          <w:sz w:val="24"/>
          <w:szCs w:val="24"/>
        </w:rPr>
        <w:t>Alex Lee</w:t>
      </w:r>
      <w:r w:rsidR="006B71C3">
        <w:rPr>
          <w:sz w:val="24"/>
          <w:szCs w:val="24"/>
        </w:rPr>
        <w:t>, Chair</w:t>
      </w:r>
    </w:p>
    <w:p w14:paraId="1EB08DD0" w14:textId="347736C4" w:rsidR="006B71C3" w:rsidRPr="00D73382" w:rsidRDefault="00951649" w:rsidP="00F129B8">
      <w:pPr>
        <w:spacing w:after="0"/>
        <w:rPr>
          <w:sz w:val="24"/>
          <w:szCs w:val="24"/>
        </w:rPr>
      </w:pPr>
      <w:r>
        <w:rPr>
          <w:sz w:val="24"/>
          <w:szCs w:val="24"/>
        </w:rPr>
        <w:t>Assembly Human Services</w:t>
      </w:r>
      <w:r w:rsidR="006B71C3">
        <w:rPr>
          <w:sz w:val="24"/>
          <w:szCs w:val="24"/>
        </w:rPr>
        <w:t xml:space="preserve"> Committee</w:t>
      </w:r>
    </w:p>
    <w:p w14:paraId="1C7B5269" w14:textId="75E5EC88" w:rsidR="006017EB" w:rsidRPr="00D73382" w:rsidRDefault="000B4C7C" w:rsidP="00F129B8">
      <w:pPr>
        <w:spacing w:after="0"/>
        <w:rPr>
          <w:sz w:val="24"/>
          <w:szCs w:val="24"/>
        </w:rPr>
      </w:pPr>
      <w:r>
        <w:rPr>
          <w:sz w:val="24"/>
          <w:szCs w:val="24"/>
        </w:rPr>
        <w:t>1020 N Street</w:t>
      </w:r>
      <w:r w:rsidR="00CE3EC9">
        <w:rPr>
          <w:sz w:val="24"/>
          <w:szCs w:val="24"/>
        </w:rPr>
        <w:t xml:space="preserve">, </w:t>
      </w:r>
      <w:r w:rsidR="00685843">
        <w:rPr>
          <w:sz w:val="24"/>
          <w:szCs w:val="24"/>
        </w:rPr>
        <w:t xml:space="preserve">Room </w:t>
      </w:r>
      <w:r w:rsidR="007C2165">
        <w:rPr>
          <w:sz w:val="24"/>
          <w:szCs w:val="24"/>
        </w:rPr>
        <w:t>124</w:t>
      </w:r>
    </w:p>
    <w:p w14:paraId="42155797" w14:textId="77777777" w:rsidR="006017EB" w:rsidRPr="00D73382" w:rsidRDefault="006017EB" w:rsidP="00F129B8">
      <w:pPr>
        <w:spacing w:after="0"/>
        <w:rPr>
          <w:sz w:val="24"/>
          <w:szCs w:val="24"/>
        </w:rPr>
      </w:pPr>
      <w:r w:rsidRPr="00D73382">
        <w:rPr>
          <w:sz w:val="24"/>
          <w:szCs w:val="24"/>
        </w:rPr>
        <w:t xml:space="preserve">Sacramento, CA 95814 </w:t>
      </w:r>
    </w:p>
    <w:p w14:paraId="47CE26B4" w14:textId="77777777" w:rsidR="006017EB" w:rsidRPr="00D73382" w:rsidRDefault="006017EB" w:rsidP="00F129B8">
      <w:pPr>
        <w:spacing w:after="0"/>
        <w:rPr>
          <w:sz w:val="24"/>
          <w:szCs w:val="24"/>
        </w:rPr>
      </w:pPr>
    </w:p>
    <w:p w14:paraId="4AAFA1FB" w14:textId="50285808" w:rsidR="006017EB" w:rsidRPr="00D73382" w:rsidRDefault="006017EB" w:rsidP="00F129B8">
      <w:pPr>
        <w:spacing w:after="0"/>
        <w:rPr>
          <w:b/>
          <w:sz w:val="24"/>
          <w:szCs w:val="24"/>
        </w:rPr>
      </w:pPr>
      <w:r w:rsidRPr="00D73382">
        <w:rPr>
          <w:b/>
          <w:sz w:val="24"/>
          <w:szCs w:val="24"/>
        </w:rPr>
        <w:t>Re: S</w:t>
      </w:r>
      <w:r w:rsidR="002D61E2" w:rsidRPr="00D73382">
        <w:rPr>
          <w:b/>
          <w:sz w:val="24"/>
          <w:szCs w:val="24"/>
        </w:rPr>
        <w:t xml:space="preserve">enate Bill </w:t>
      </w:r>
      <w:r w:rsidR="006B71C3">
        <w:rPr>
          <w:b/>
          <w:sz w:val="24"/>
          <w:szCs w:val="24"/>
        </w:rPr>
        <w:t>624</w:t>
      </w:r>
      <w:r w:rsidR="002D61E2" w:rsidRPr="00D73382">
        <w:rPr>
          <w:b/>
          <w:sz w:val="24"/>
          <w:szCs w:val="24"/>
        </w:rPr>
        <w:t xml:space="preserve"> (</w:t>
      </w:r>
      <w:r w:rsidR="000C6CF0" w:rsidRPr="00D73382">
        <w:rPr>
          <w:b/>
          <w:sz w:val="24"/>
          <w:szCs w:val="24"/>
        </w:rPr>
        <w:t>Caballero</w:t>
      </w:r>
      <w:r w:rsidR="002D61E2" w:rsidRPr="00D73382">
        <w:rPr>
          <w:b/>
          <w:sz w:val="24"/>
          <w:szCs w:val="24"/>
        </w:rPr>
        <w:t xml:space="preserve">): </w:t>
      </w:r>
      <w:r w:rsidR="00A4071A">
        <w:rPr>
          <w:b/>
          <w:sz w:val="24"/>
          <w:szCs w:val="24"/>
        </w:rPr>
        <w:t>Foster Youth Tax Credit</w:t>
      </w:r>
      <w:r w:rsidR="002D61E2" w:rsidRPr="00D73382">
        <w:rPr>
          <w:b/>
          <w:sz w:val="24"/>
          <w:szCs w:val="24"/>
        </w:rPr>
        <w:t xml:space="preserve">: Support </w:t>
      </w:r>
    </w:p>
    <w:p w14:paraId="4EE5E4D0" w14:textId="77777777" w:rsidR="006017EB" w:rsidRPr="00D73382" w:rsidRDefault="006017EB" w:rsidP="00F129B8">
      <w:pPr>
        <w:spacing w:after="0"/>
        <w:rPr>
          <w:b/>
          <w:sz w:val="24"/>
          <w:szCs w:val="24"/>
        </w:rPr>
      </w:pPr>
    </w:p>
    <w:p w14:paraId="6487D61A" w14:textId="7E4A620C" w:rsidR="006017EB" w:rsidRDefault="006017EB" w:rsidP="00F129B8">
      <w:pPr>
        <w:spacing w:after="0"/>
        <w:rPr>
          <w:sz w:val="24"/>
          <w:szCs w:val="24"/>
        </w:rPr>
      </w:pPr>
      <w:r w:rsidRPr="00D73382">
        <w:rPr>
          <w:sz w:val="24"/>
          <w:szCs w:val="24"/>
        </w:rPr>
        <w:t xml:space="preserve">Dear </w:t>
      </w:r>
      <w:r w:rsidR="006B71C3">
        <w:rPr>
          <w:sz w:val="24"/>
          <w:szCs w:val="24"/>
        </w:rPr>
        <w:t xml:space="preserve">Chair </w:t>
      </w:r>
      <w:r w:rsidR="007C2165">
        <w:rPr>
          <w:sz w:val="24"/>
          <w:szCs w:val="24"/>
        </w:rPr>
        <w:t>Lee</w:t>
      </w:r>
      <w:r w:rsidRPr="00D73382">
        <w:rPr>
          <w:sz w:val="24"/>
          <w:szCs w:val="24"/>
        </w:rPr>
        <w:t>,</w:t>
      </w:r>
    </w:p>
    <w:p w14:paraId="29DBC573" w14:textId="77777777" w:rsidR="00C57A15" w:rsidRPr="00D73382" w:rsidRDefault="00C57A15" w:rsidP="00F129B8">
      <w:pPr>
        <w:spacing w:after="0"/>
        <w:rPr>
          <w:sz w:val="24"/>
          <w:szCs w:val="24"/>
        </w:rPr>
      </w:pPr>
    </w:p>
    <w:p w14:paraId="4A2D9BC8" w14:textId="350486EB" w:rsidR="006017EB" w:rsidRDefault="00D73382" w:rsidP="00F129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 behalf of </w:t>
      </w:r>
      <w:r w:rsidR="00407D0C" w:rsidRPr="006B71C3">
        <w:rPr>
          <w:sz w:val="24"/>
          <w:szCs w:val="24"/>
        </w:rPr>
        <w:t>(</w:t>
      </w:r>
      <w:r w:rsidR="00407D0C" w:rsidRPr="006B71C3">
        <w:rPr>
          <w:sz w:val="24"/>
          <w:szCs w:val="24"/>
          <w:highlight w:val="yellow"/>
        </w:rPr>
        <w:t>Name o</w:t>
      </w:r>
      <w:r w:rsidRPr="006B71C3">
        <w:rPr>
          <w:sz w:val="24"/>
          <w:szCs w:val="24"/>
          <w:highlight w:val="yellow"/>
        </w:rPr>
        <w:t>f Organization</w:t>
      </w:r>
      <w:r w:rsidRPr="006B71C3">
        <w:rPr>
          <w:sz w:val="24"/>
          <w:szCs w:val="24"/>
        </w:rPr>
        <w:t>)</w:t>
      </w:r>
      <w:r w:rsidR="006017EB" w:rsidRPr="006B71C3">
        <w:rPr>
          <w:sz w:val="24"/>
          <w:szCs w:val="24"/>
        </w:rPr>
        <w:t>,</w:t>
      </w:r>
      <w:r w:rsidR="006017EB" w:rsidRPr="00D73382">
        <w:rPr>
          <w:sz w:val="24"/>
          <w:szCs w:val="24"/>
        </w:rPr>
        <w:t xml:space="preserve"> I am pleased to offer our strong support </w:t>
      </w:r>
      <w:r w:rsidR="00883C13">
        <w:rPr>
          <w:sz w:val="24"/>
          <w:szCs w:val="24"/>
        </w:rPr>
        <w:t>of</w:t>
      </w:r>
      <w:r w:rsidR="006017EB" w:rsidRPr="00D73382">
        <w:rPr>
          <w:sz w:val="24"/>
          <w:szCs w:val="24"/>
        </w:rPr>
        <w:t xml:space="preserve"> SB </w:t>
      </w:r>
      <w:r w:rsidR="006B71C3">
        <w:rPr>
          <w:sz w:val="24"/>
          <w:szCs w:val="24"/>
        </w:rPr>
        <w:t>624</w:t>
      </w:r>
      <w:r w:rsidR="005A4091">
        <w:rPr>
          <w:sz w:val="24"/>
          <w:szCs w:val="24"/>
        </w:rPr>
        <w:t xml:space="preserve"> (Caballero)</w:t>
      </w:r>
      <w:r w:rsidR="000C6CF0" w:rsidRPr="00D73382">
        <w:rPr>
          <w:sz w:val="24"/>
          <w:szCs w:val="24"/>
        </w:rPr>
        <w:t>, which</w:t>
      </w:r>
      <w:r w:rsidR="006B71C3" w:rsidRPr="006B71C3">
        <w:rPr>
          <w:sz w:val="24"/>
          <w:szCs w:val="24"/>
        </w:rPr>
        <w:t xml:space="preserve"> would</w:t>
      </w:r>
      <w:r w:rsidR="003A2557" w:rsidRPr="003A2557">
        <w:rPr>
          <w:sz w:val="24"/>
          <w:szCs w:val="24"/>
        </w:rPr>
        <w:t xml:space="preserve"> </w:t>
      </w:r>
      <w:r w:rsidR="003A2557">
        <w:rPr>
          <w:sz w:val="24"/>
          <w:szCs w:val="24"/>
        </w:rPr>
        <w:t>increase access to the California Foster Youth Tax Credit (FYTC) by institutionalizing FYTC outreach efforts at the county level.</w:t>
      </w:r>
      <w:r w:rsidR="006017EB" w:rsidRPr="00D73382">
        <w:rPr>
          <w:sz w:val="24"/>
          <w:szCs w:val="24"/>
        </w:rPr>
        <w:t xml:space="preserve"> </w:t>
      </w:r>
    </w:p>
    <w:p w14:paraId="5E025A0E" w14:textId="77777777" w:rsidR="00F129B8" w:rsidRPr="00D73382" w:rsidRDefault="00F129B8" w:rsidP="00F129B8">
      <w:pPr>
        <w:spacing w:after="0"/>
        <w:rPr>
          <w:sz w:val="24"/>
          <w:szCs w:val="24"/>
        </w:rPr>
      </w:pPr>
    </w:p>
    <w:p w14:paraId="422B76E7" w14:textId="754D0D64" w:rsidR="00D73382" w:rsidRPr="00D73382" w:rsidRDefault="00407D0C" w:rsidP="00F129B8">
      <w:pPr>
        <w:spacing w:after="0"/>
        <w:rPr>
          <w:sz w:val="24"/>
          <w:szCs w:val="24"/>
        </w:rPr>
      </w:pPr>
      <w:r w:rsidRPr="006B71C3">
        <w:rPr>
          <w:sz w:val="24"/>
          <w:szCs w:val="24"/>
        </w:rPr>
        <w:t>(</w:t>
      </w:r>
      <w:r w:rsidRPr="006B71C3">
        <w:rPr>
          <w:sz w:val="24"/>
          <w:szCs w:val="24"/>
          <w:highlight w:val="yellow"/>
        </w:rPr>
        <w:t xml:space="preserve">Brief </w:t>
      </w:r>
      <w:r w:rsidR="00D73382" w:rsidRPr="006B71C3">
        <w:rPr>
          <w:sz w:val="24"/>
          <w:szCs w:val="24"/>
          <w:highlight w:val="yellow"/>
        </w:rPr>
        <w:t>statement</w:t>
      </w:r>
      <w:r w:rsidRPr="006B71C3">
        <w:rPr>
          <w:sz w:val="24"/>
          <w:szCs w:val="24"/>
          <w:highlight w:val="yellow"/>
        </w:rPr>
        <w:t xml:space="preserve"> describing what the o</w:t>
      </w:r>
      <w:r w:rsidR="000C6CF0" w:rsidRPr="006B71C3">
        <w:rPr>
          <w:sz w:val="24"/>
          <w:szCs w:val="24"/>
          <w:highlight w:val="yellow"/>
        </w:rPr>
        <w:t>rganization does</w:t>
      </w:r>
      <w:r w:rsidR="000C6CF0" w:rsidRPr="006B71C3">
        <w:rPr>
          <w:sz w:val="24"/>
          <w:szCs w:val="24"/>
        </w:rPr>
        <w:t>)</w:t>
      </w:r>
      <w:r w:rsidR="00D73382">
        <w:rPr>
          <w:sz w:val="24"/>
          <w:szCs w:val="24"/>
        </w:rPr>
        <w:t xml:space="preserve">. </w:t>
      </w:r>
    </w:p>
    <w:p w14:paraId="5EDCAFD4" w14:textId="77777777" w:rsidR="00F129B8" w:rsidRDefault="00F129B8" w:rsidP="00F129B8">
      <w:pPr>
        <w:spacing w:after="0"/>
        <w:rPr>
          <w:sz w:val="24"/>
          <w:szCs w:val="24"/>
        </w:rPr>
      </w:pPr>
    </w:p>
    <w:p w14:paraId="4070388D" w14:textId="09B8A7D6" w:rsidR="002D61E2" w:rsidRPr="005C367D" w:rsidRDefault="002D61E2" w:rsidP="00F129B8">
      <w:pPr>
        <w:spacing w:after="0"/>
        <w:rPr>
          <w:sz w:val="24"/>
          <w:szCs w:val="24"/>
        </w:rPr>
      </w:pPr>
      <w:r w:rsidRPr="00D73382">
        <w:rPr>
          <w:sz w:val="24"/>
          <w:szCs w:val="24"/>
        </w:rPr>
        <w:t xml:space="preserve">SB </w:t>
      </w:r>
      <w:r w:rsidR="006B71C3">
        <w:rPr>
          <w:sz w:val="24"/>
          <w:szCs w:val="24"/>
        </w:rPr>
        <w:t>624</w:t>
      </w:r>
      <w:r w:rsidRPr="00D73382">
        <w:rPr>
          <w:sz w:val="24"/>
          <w:szCs w:val="24"/>
        </w:rPr>
        <w:t xml:space="preserve"> </w:t>
      </w:r>
      <w:r w:rsidR="00F129B8">
        <w:rPr>
          <w:sz w:val="24"/>
          <w:szCs w:val="24"/>
        </w:rPr>
        <w:t xml:space="preserve">would require county child welfare agencies and juvenile probation departments to mail information </w:t>
      </w:r>
      <w:r w:rsidR="005C367D">
        <w:rPr>
          <w:sz w:val="24"/>
          <w:szCs w:val="24"/>
        </w:rPr>
        <w:t xml:space="preserve">annually </w:t>
      </w:r>
      <w:r w:rsidR="00F129B8">
        <w:rPr>
          <w:sz w:val="24"/>
          <w:szCs w:val="24"/>
        </w:rPr>
        <w:t xml:space="preserve">about the FYTC and tax filing to </w:t>
      </w:r>
      <w:r w:rsidR="00F129B8" w:rsidRPr="00F129B8">
        <w:rPr>
          <w:sz w:val="24"/>
          <w:szCs w:val="24"/>
        </w:rPr>
        <w:t xml:space="preserve">all nonminor dependents and would require the California Department of Social Services to provide </w:t>
      </w:r>
      <w:r w:rsidR="005C367D">
        <w:rPr>
          <w:sz w:val="24"/>
          <w:szCs w:val="24"/>
        </w:rPr>
        <w:t xml:space="preserve">bi-annual </w:t>
      </w:r>
      <w:r w:rsidR="00F129B8" w:rsidRPr="00F129B8">
        <w:rPr>
          <w:sz w:val="24"/>
          <w:szCs w:val="24"/>
        </w:rPr>
        <w:t xml:space="preserve">state guidance to counties on </w:t>
      </w:r>
      <w:r w:rsidR="00F129B8" w:rsidRPr="005C367D">
        <w:rPr>
          <w:sz w:val="24"/>
          <w:szCs w:val="24"/>
        </w:rPr>
        <w:t xml:space="preserve">FYTC implementation best practices. </w:t>
      </w:r>
    </w:p>
    <w:p w14:paraId="1845F712" w14:textId="77777777" w:rsidR="00F129B8" w:rsidRPr="005C367D" w:rsidRDefault="00F129B8" w:rsidP="00F129B8">
      <w:pPr>
        <w:spacing w:after="0" w:line="280" w:lineRule="atLeast"/>
        <w:rPr>
          <w:sz w:val="24"/>
          <w:szCs w:val="24"/>
        </w:rPr>
      </w:pPr>
    </w:p>
    <w:p w14:paraId="20A83F01" w14:textId="208F6768" w:rsidR="00F129B8" w:rsidRPr="005C367D" w:rsidRDefault="00F129B8" w:rsidP="00F129B8">
      <w:pPr>
        <w:spacing w:after="0" w:line="280" w:lineRule="atLeast"/>
        <w:rPr>
          <w:rFonts w:cstheme="minorHAnsi"/>
          <w:sz w:val="24"/>
          <w:szCs w:val="24"/>
        </w:rPr>
      </w:pPr>
      <w:r w:rsidRPr="005C367D">
        <w:rPr>
          <w:sz w:val="24"/>
          <w:szCs w:val="24"/>
        </w:rPr>
        <w:t xml:space="preserve">The FYTC is </w:t>
      </w:r>
      <w:r w:rsidR="00C57A15" w:rsidRPr="005C367D">
        <w:rPr>
          <w:sz w:val="24"/>
          <w:szCs w:val="24"/>
        </w:rPr>
        <w:t>the first</w:t>
      </w:r>
      <w:r w:rsidRPr="005C367D">
        <w:rPr>
          <w:sz w:val="24"/>
          <w:szCs w:val="24"/>
        </w:rPr>
        <w:t xml:space="preserve"> tax credit</w:t>
      </w:r>
      <w:r w:rsidR="00C57A15" w:rsidRPr="005C367D">
        <w:rPr>
          <w:sz w:val="24"/>
          <w:szCs w:val="24"/>
        </w:rPr>
        <w:t xml:space="preserve"> in the nation</w:t>
      </w:r>
      <w:r w:rsidRPr="005C367D">
        <w:rPr>
          <w:sz w:val="24"/>
          <w:szCs w:val="24"/>
        </w:rPr>
        <w:t xml:space="preserve"> for transition-age current and former foster youth. </w:t>
      </w:r>
      <w:r w:rsidRPr="005C367D">
        <w:rPr>
          <w:rFonts w:cstheme="minorHAnsi"/>
          <w:sz w:val="24"/>
          <w:szCs w:val="24"/>
        </w:rPr>
        <w:t xml:space="preserve">In 2025, eligible youth receive up to $1,154 from the FYTC when they file their state taxes. During the 2024 tax season, </w:t>
      </w:r>
      <w:proofErr w:type="gramStart"/>
      <w:r w:rsidRPr="005C367D">
        <w:rPr>
          <w:rFonts w:cstheme="minorHAnsi"/>
          <w:sz w:val="24"/>
          <w:szCs w:val="24"/>
        </w:rPr>
        <w:t>the FYTC</w:t>
      </w:r>
      <w:proofErr w:type="gramEnd"/>
      <w:r w:rsidRPr="005C367D">
        <w:rPr>
          <w:rFonts w:cstheme="minorHAnsi"/>
          <w:sz w:val="24"/>
          <w:szCs w:val="24"/>
        </w:rPr>
        <w:t xml:space="preserve"> provided $6.1 million to nearly 5,700 youth, </w:t>
      </w:r>
      <w:r w:rsidRPr="005C367D">
        <w:rPr>
          <w:rFonts w:cstheme="minorHAnsi"/>
          <w:sz w:val="24"/>
          <w:szCs w:val="24"/>
          <w:u w:val="single"/>
        </w:rPr>
        <w:t>approximately 16% of the estimated 36,275 eligible youth</w:t>
      </w:r>
      <w:r w:rsidRPr="005C367D">
        <w:rPr>
          <w:rFonts w:cstheme="minorHAnsi"/>
          <w:sz w:val="24"/>
          <w:szCs w:val="24"/>
        </w:rPr>
        <w:t>. </w:t>
      </w:r>
    </w:p>
    <w:p w14:paraId="3AFEC680" w14:textId="77777777" w:rsidR="00F129B8" w:rsidRPr="005C367D" w:rsidRDefault="00F129B8" w:rsidP="00F129B8">
      <w:pPr>
        <w:spacing w:after="0" w:line="280" w:lineRule="atLeast"/>
        <w:rPr>
          <w:rFonts w:cstheme="minorHAnsi"/>
          <w:sz w:val="24"/>
          <w:szCs w:val="24"/>
        </w:rPr>
      </w:pPr>
    </w:p>
    <w:p w14:paraId="7185C441" w14:textId="6AAC044A" w:rsidR="00F129B8" w:rsidRPr="005C367D" w:rsidRDefault="00F129B8" w:rsidP="00F129B8">
      <w:pPr>
        <w:spacing w:after="0" w:line="280" w:lineRule="atLeast"/>
        <w:rPr>
          <w:rFonts w:cstheme="minorHAnsi"/>
          <w:sz w:val="24"/>
          <w:szCs w:val="24"/>
        </w:rPr>
      </w:pPr>
      <w:r w:rsidRPr="005C367D">
        <w:rPr>
          <w:rFonts w:cstheme="minorHAnsi"/>
          <w:sz w:val="24"/>
          <w:szCs w:val="24"/>
        </w:rPr>
        <w:t xml:space="preserve">While </w:t>
      </w:r>
      <w:proofErr w:type="gramStart"/>
      <w:r w:rsidRPr="005C367D">
        <w:rPr>
          <w:rFonts w:cstheme="minorHAnsi"/>
          <w:sz w:val="24"/>
          <w:szCs w:val="24"/>
        </w:rPr>
        <w:t>the FYTC</w:t>
      </w:r>
      <w:proofErr w:type="gramEnd"/>
      <w:r w:rsidRPr="005C367D">
        <w:rPr>
          <w:rFonts w:cstheme="minorHAnsi"/>
          <w:sz w:val="24"/>
          <w:szCs w:val="24"/>
        </w:rPr>
        <w:t xml:space="preserve"> alone is impactful in the monetary benefit it provides, the power of the FYTC as a poverty reduction tool is borne out in the incentive it provides to file taxes. When youth file, they also benefit from other state and federal tax credits. </w:t>
      </w:r>
      <w:r w:rsidRPr="005C367D">
        <w:rPr>
          <w:sz w:val="24"/>
          <w:szCs w:val="24"/>
        </w:rPr>
        <w:t>I</w:t>
      </w:r>
      <w:r w:rsidRPr="005C367D">
        <w:rPr>
          <w:rFonts w:cstheme="minorHAnsi"/>
          <w:sz w:val="24"/>
          <w:szCs w:val="24"/>
        </w:rPr>
        <w:t xml:space="preserve">n 2024, FYTC </w:t>
      </w:r>
      <w:r w:rsidR="00F04FE4">
        <w:rPr>
          <w:rFonts w:cstheme="minorHAnsi"/>
          <w:sz w:val="24"/>
          <w:szCs w:val="24"/>
        </w:rPr>
        <w:t>recipients who filed as single</w:t>
      </w:r>
      <w:r w:rsidRPr="005C367D">
        <w:rPr>
          <w:rFonts w:cstheme="minorHAnsi"/>
          <w:sz w:val="24"/>
          <w:szCs w:val="24"/>
        </w:rPr>
        <w:t xml:space="preserve"> received an average of $1,370 in their total tax return</w:t>
      </w:r>
      <w:r w:rsidR="00F04FE4">
        <w:rPr>
          <w:rFonts w:cstheme="minorHAnsi"/>
          <w:sz w:val="24"/>
          <w:szCs w:val="24"/>
        </w:rPr>
        <w:t>,</w:t>
      </w:r>
      <w:r w:rsidRPr="005C367D">
        <w:rPr>
          <w:rFonts w:cstheme="minorHAnsi"/>
          <w:sz w:val="24"/>
          <w:szCs w:val="24"/>
        </w:rPr>
        <w:t xml:space="preserve"> and $5,265 for head of household (parenting) filers. </w:t>
      </w:r>
      <w:r w:rsidRPr="005C367D">
        <w:rPr>
          <w:rFonts w:cstheme="minorHAnsi"/>
          <w:sz w:val="24"/>
          <w:szCs w:val="24"/>
          <w:u w:val="single"/>
        </w:rPr>
        <w:t xml:space="preserve">This increased Adjusted Gross Income by 8% for single </w:t>
      </w:r>
      <w:proofErr w:type="gramStart"/>
      <w:r w:rsidRPr="005C367D">
        <w:rPr>
          <w:rFonts w:cstheme="minorHAnsi"/>
          <w:sz w:val="24"/>
          <w:szCs w:val="24"/>
          <w:u w:val="single"/>
        </w:rPr>
        <w:t>filers</w:t>
      </w:r>
      <w:proofErr w:type="gramEnd"/>
      <w:r w:rsidRPr="005C367D">
        <w:rPr>
          <w:rFonts w:cstheme="minorHAnsi"/>
          <w:sz w:val="24"/>
          <w:szCs w:val="24"/>
          <w:u w:val="single"/>
        </w:rPr>
        <w:t xml:space="preserve"> and a full 57% for head of household </w:t>
      </w:r>
      <w:proofErr w:type="gramStart"/>
      <w:r w:rsidRPr="005C367D">
        <w:rPr>
          <w:rFonts w:cstheme="minorHAnsi"/>
          <w:sz w:val="24"/>
          <w:szCs w:val="24"/>
          <w:u w:val="single"/>
        </w:rPr>
        <w:t>filers</w:t>
      </w:r>
      <w:proofErr w:type="gramEnd"/>
      <w:r w:rsidRPr="005C367D">
        <w:rPr>
          <w:rFonts w:cstheme="minorHAnsi"/>
          <w:sz w:val="24"/>
          <w:szCs w:val="24"/>
        </w:rPr>
        <w:t>.</w:t>
      </w:r>
    </w:p>
    <w:p w14:paraId="2B9BD1D7" w14:textId="77777777" w:rsidR="00C57A15" w:rsidRPr="005C367D" w:rsidRDefault="00C57A15" w:rsidP="00F129B8">
      <w:pPr>
        <w:spacing w:after="0" w:line="280" w:lineRule="atLeast"/>
        <w:rPr>
          <w:rFonts w:cstheme="minorHAnsi"/>
          <w:sz w:val="24"/>
          <w:szCs w:val="24"/>
        </w:rPr>
      </w:pPr>
    </w:p>
    <w:p w14:paraId="4CCE36C0" w14:textId="0F42708E" w:rsidR="00792CFF" w:rsidRDefault="00792CFF" w:rsidP="00792CFF">
      <w:pPr>
        <w:spacing w:after="0"/>
        <w:rPr>
          <w:rFonts w:cstheme="minorHAnsi"/>
          <w:sz w:val="24"/>
          <w:szCs w:val="24"/>
        </w:rPr>
      </w:pPr>
      <w:r w:rsidRPr="005C367D">
        <w:rPr>
          <w:rFonts w:cstheme="minorHAnsi"/>
          <w:sz w:val="24"/>
          <w:szCs w:val="24"/>
        </w:rPr>
        <w:t>Given the</w:t>
      </w:r>
      <w:r w:rsidR="00F04FE4">
        <w:rPr>
          <w:rFonts w:cstheme="minorHAnsi"/>
          <w:sz w:val="24"/>
          <w:szCs w:val="24"/>
        </w:rPr>
        <w:t xml:space="preserve"> FYTC’s</w:t>
      </w:r>
      <w:r w:rsidRPr="005C367D">
        <w:rPr>
          <w:rFonts w:cstheme="minorHAnsi"/>
          <w:sz w:val="24"/>
          <w:szCs w:val="24"/>
        </w:rPr>
        <w:t xml:space="preserve"> tremendous benefit, education and outreach at the local level </w:t>
      </w:r>
      <w:r w:rsidR="00F04FE4">
        <w:rPr>
          <w:rFonts w:cstheme="minorHAnsi"/>
          <w:sz w:val="24"/>
          <w:szCs w:val="24"/>
        </w:rPr>
        <w:t>are</w:t>
      </w:r>
      <w:r w:rsidRPr="005C367D">
        <w:rPr>
          <w:rFonts w:cstheme="minorHAnsi"/>
          <w:sz w:val="24"/>
          <w:szCs w:val="24"/>
        </w:rPr>
        <w:t xml:space="preserve"> critical to </w:t>
      </w:r>
      <w:proofErr w:type="gramStart"/>
      <w:r w:rsidRPr="005C367D">
        <w:rPr>
          <w:rFonts w:cstheme="minorHAnsi"/>
          <w:sz w:val="24"/>
          <w:szCs w:val="24"/>
        </w:rPr>
        <w:t>increase</w:t>
      </w:r>
      <w:proofErr w:type="gramEnd"/>
      <w:r w:rsidRPr="005C367D">
        <w:rPr>
          <w:rFonts w:cstheme="minorHAnsi"/>
          <w:sz w:val="24"/>
          <w:szCs w:val="24"/>
        </w:rPr>
        <w:t xml:space="preserve"> </w:t>
      </w:r>
      <w:proofErr w:type="gramStart"/>
      <w:r w:rsidRPr="005C367D">
        <w:rPr>
          <w:rFonts w:cstheme="minorHAnsi"/>
          <w:sz w:val="24"/>
          <w:szCs w:val="24"/>
        </w:rPr>
        <w:t>uptake</w:t>
      </w:r>
      <w:proofErr w:type="gramEnd"/>
      <w:r w:rsidRPr="005C367D">
        <w:rPr>
          <w:rFonts w:cstheme="minorHAnsi"/>
          <w:sz w:val="24"/>
          <w:szCs w:val="24"/>
        </w:rPr>
        <w:t xml:space="preserve"> of </w:t>
      </w:r>
      <w:r>
        <w:rPr>
          <w:rFonts w:cstheme="minorHAnsi"/>
          <w:sz w:val="24"/>
          <w:szCs w:val="24"/>
        </w:rPr>
        <w:t>this important resource</w:t>
      </w:r>
      <w:r w:rsidRPr="005C367D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The county outreach established by SB 624</w:t>
      </w:r>
      <w:r w:rsidRPr="005C367D">
        <w:rPr>
          <w:rFonts w:cstheme="minorHAnsi"/>
          <w:sz w:val="24"/>
          <w:szCs w:val="24"/>
        </w:rPr>
        <w:t xml:space="preserve"> would reach a total of 7,400 FYTC-eligible youth</w:t>
      </w:r>
      <w:r>
        <w:rPr>
          <w:rFonts w:cstheme="minorHAnsi"/>
          <w:sz w:val="24"/>
          <w:szCs w:val="24"/>
        </w:rPr>
        <w:t xml:space="preserve"> between age 18-20</w:t>
      </w:r>
      <w:r w:rsidRPr="005C367D">
        <w:rPr>
          <w:rFonts w:cstheme="minorHAnsi"/>
          <w:sz w:val="24"/>
          <w:szCs w:val="24"/>
        </w:rPr>
        <w:t xml:space="preserve">. This would mean foster youth are receiving this information when they first become age-eligible for the FYTC, helping them become accustomed to filing taxes and claiming the FYTC, which will have lasting effects through their early 20s and beyond. </w:t>
      </w:r>
    </w:p>
    <w:p w14:paraId="1E175040" w14:textId="77777777" w:rsidR="00792CFF" w:rsidRPr="005C367D" w:rsidRDefault="00792CFF" w:rsidP="00792CFF">
      <w:pPr>
        <w:spacing w:after="0"/>
        <w:rPr>
          <w:rFonts w:cstheme="minorHAnsi"/>
          <w:sz w:val="24"/>
          <w:szCs w:val="24"/>
        </w:rPr>
      </w:pPr>
    </w:p>
    <w:p w14:paraId="7F6E5B52" w14:textId="77777777" w:rsidR="00792CFF" w:rsidRDefault="00792CFF" w:rsidP="00792CF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The state guidance required by the bill would promote awareness and encourage county agencies</w:t>
      </w:r>
      <w:r w:rsidRPr="005C367D">
        <w:rPr>
          <w:rFonts w:cstheme="minorHAnsi"/>
          <w:sz w:val="24"/>
          <w:szCs w:val="24"/>
        </w:rPr>
        <w:t xml:space="preserve"> to partner with local V</w:t>
      </w:r>
      <w:r>
        <w:rPr>
          <w:rFonts w:cstheme="minorHAnsi"/>
          <w:sz w:val="24"/>
          <w:szCs w:val="24"/>
        </w:rPr>
        <w:t xml:space="preserve">olunteer </w:t>
      </w:r>
      <w:r w:rsidRPr="005C367D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ncome </w:t>
      </w:r>
      <w:r w:rsidRPr="005C367D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ax </w:t>
      </w:r>
      <w:r w:rsidRPr="005C367D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ssistance</w:t>
      </w:r>
      <w:r w:rsidRPr="005C367D">
        <w:rPr>
          <w:rFonts w:cstheme="minorHAnsi"/>
          <w:sz w:val="24"/>
          <w:szCs w:val="24"/>
        </w:rPr>
        <w:t xml:space="preserve"> sites, incorporate tax education into their Independent Living Program curricul</w:t>
      </w:r>
      <w:r>
        <w:rPr>
          <w:rFonts w:cstheme="minorHAnsi"/>
          <w:sz w:val="24"/>
          <w:szCs w:val="24"/>
        </w:rPr>
        <w:t>a</w:t>
      </w:r>
      <w:r w:rsidRPr="005C367D">
        <w:rPr>
          <w:rFonts w:cstheme="minorHAnsi"/>
          <w:sz w:val="24"/>
          <w:szCs w:val="24"/>
        </w:rPr>
        <w:t xml:space="preserve">, and engage in a range of outreach strategies in partnership with community-based providers. </w:t>
      </w:r>
    </w:p>
    <w:p w14:paraId="4E12CAEF" w14:textId="33C6E8FA" w:rsidR="00F129B8" w:rsidRPr="00C57A15" w:rsidRDefault="00F129B8" w:rsidP="00F129B8">
      <w:pPr>
        <w:spacing w:after="0"/>
        <w:rPr>
          <w:sz w:val="24"/>
          <w:szCs w:val="24"/>
        </w:rPr>
      </w:pPr>
    </w:p>
    <w:p w14:paraId="2C365D7A" w14:textId="4235484B" w:rsidR="006017EB" w:rsidRPr="00F129B8" w:rsidRDefault="00135F81" w:rsidP="00F129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a population at significantly disproportionate risk of homelessness and lacking the support of a permanent family, SB 624 is a crucial step in breaking the cycle of intergenerational poverty during this pivotal stage of young adulthood. </w:t>
      </w:r>
      <w:r w:rsidR="000C6CF0" w:rsidRPr="00F129B8">
        <w:rPr>
          <w:sz w:val="24"/>
          <w:szCs w:val="24"/>
        </w:rPr>
        <w:t xml:space="preserve">For these reasons, </w:t>
      </w:r>
      <w:r w:rsidR="006B71C3" w:rsidRPr="00F129B8">
        <w:rPr>
          <w:sz w:val="24"/>
          <w:szCs w:val="24"/>
        </w:rPr>
        <w:t>we are proud to support SB 624</w:t>
      </w:r>
      <w:r w:rsidR="000C6CF0" w:rsidRPr="00F129B8">
        <w:rPr>
          <w:sz w:val="24"/>
          <w:szCs w:val="24"/>
        </w:rPr>
        <w:t xml:space="preserve"> and</w:t>
      </w:r>
      <w:r w:rsidR="006017EB" w:rsidRPr="00F129B8">
        <w:rPr>
          <w:sz w:val="24"/>
          <w:szCs w:val="24"/>
        </w:rPr>
        <w:t xml:space="preserve"> encourage you</w:t>
      </w:r>
      <w:r w:rsidR="000C6CF0" w:rsidRPr="00F129B8">
        <w:rPr>
          <w:sz w:val="24"/>
          <w:szCs w:val="24"/>
        </w:rPr>
        <w:t>r</w:t>
      </w:r>
      <w:r w:rsidR="006017EB" w:rsidRPr="00F129B8">
        <w:rPr>
          <w:sz w:val="24"/>
          <w:szCs w:val="24"/>
        </w:rPr>
        <w:t xml:space="preserve"> “aye” vote when it is heard in your committee.</w:t>
      </w:r>
    </w:p>
    <w:p w14:paraId="3CACEC82" w14:textId="77777777" w:rsidR="006017EB" w:rsidRPr="00F129B8" w:rsidRDefault="006017EB" w:rsidP="00F129B8">
      <w:pPr>
        <w:pStyle w:val="NormalWeb"/>
        <w:spacing w:before="0" w:beforeAutospacing="0" w:after="0" w:afterAutospacing="0"/>
        <w:rPr>
          <w:color w:val="000000"/>
        </w:rPr>
      </w:pPr>
    </w:p>
    <w:p w14:paraId="50FA133D" w14:textId="77777777" w:rsidR="006017EB" w:rsidRPr="00F129B8" w:rsidRDefault="006017EB" w:rsidP="00F129B8">
      <w:pPr>
        <w:pStyle w:val="NormalWeb"/>
        <w:spacing w:before="0" w:beforeAutospacing="0" w:after="0" w:afterAutospacing="0"/>
        <w:rPr>
          <w:color w:val="000000"/>
        </w:rPr>
      </w:pPr>
      <w:r w:rsidRPr="00F129B8">
        <w:rPr>
          <w:color w:val="000000"/>
        </w:rPr>
        <w:t>Best regards,</w:t>
      </w:r>
    </w:p>
    <w:p w14:paraId="24C0E719" w14:textId="77777777" w:rsidR="000C6CF0" w:rsidRPr="00F129B8" w:rsidRDefault="000C6CF0" w:rsidP="00F129B8">
      <w:pPr>
        <w:pStyle w:val="NormalWeb"/>
        <w:spacing w:before="0" w:beforeAutospacing="0" w:after="0" w:afterAutospacing="0"/>
        <w:rPr>
          <w:color w:val="000000"/>
        </w:rPr>
      </w:pPr>
    </w:p>
    <w:p w14:paraId="176E7F0E" w14:textId="618FE1FE" w:rsidR="000C6CF0" w:rsidRPr="00F129B8" w:rsidRDefault="006B71C3" w:rsidP="00F129B8">
      <w:pPr>
        <w:pStyle w:val="NormalWeb"/>
        <w:spacing w:before="0" w:beforeAutospacing="0" w:after="0" w:afterAutospacing="0"/>
        <w:rPr>
          <w:color w:val="000000"/>
        </w:rPr>
      </w:pPr>
      <w:r w:rsidRPr="00F129B8">
        <w:rPr>
          <w:color w:val="000000"/>
        </w:rPr>
        <w:t>(</w:t>
      </w:r>
      <w:r w:rsidRPr="00F129B8">
        <w:rPr>
          <w:color w:val="000000"/>
          <w:highlight w:val="yellow"/>
        </w:rPr>
        <w:t>Signature</w:t>
      </w:r>
      <w:r w:rsidRPr="00F129B8">
        <w:rPr>
          <w:color w:val="000000"/>
        </w:rPr>
        <w:t>)</w:t>
      </w:r>
    </w:p>
    <w:p w14:paraId="050CEED1" w14:textId="77777777" w:rsidR="000C6CF0" w:rsidRPr="00F129B8" w:rsidRDefault="000C6CF0" w:rsidP="00F129B8">
      <w:pPr>
        <w:pStyle w:val="NormalWeb"/>
        <w:spacing w:before="0" w:beforeAutospacing="0" w:after="0" w:afterAutospacing="0"/>
        <w:rPr>
          <w:color w:val="000000"/>
        </w:rPr>
      </w:pPr>
    </w:p>
    <w:p w14:paraId="5C327A47" w14:textId="7BC48DDE" w:rsidR="000C6CF0" w:rsidRPr="00F129B8" w:rsidRDefault="006B71C3" w:rsidP="00F129B8">
      <w:pPr>
        <w:pStyle w:val="NormalWeb"/>
        <w:spacing w:before="0" w:beforeAutospacing="0" w:after="0" w:afterAutospacing="0"/>
        <w:rPr>
          <w:color w:val="000000"/>
        </w:rPr>
      </w:pPr>
      <w:r w:rsidRPr="00F129B8">
        <w:rPr>
          <w:color w:val="000000"/>
        </w:rPr>
        <w:t>(</w:t>
      </w:r>
      <w:r w:rsidR="000C6CF0" w:rsidRPr="00F129B8">
        <w:rPr>
          <w:color w:val="000000"/>
          <w:highlight w:val="yellow"/>
        </w:rPr>
        <w:t>Name, Title</w:t>
      </w:r>
      <w:r w:rsidRPr="00F129B8">
        <w:rPr>
          <w:color w:val="000000"/>
        </w:rPr>
        <w:t xml:space="preserve">) </w:t>
      </w:r>
    </w:p>
    <w:p w14:paraId="1789D208" w14:textId="55466887" w:rsidR="000C6CF0" w:rsidRPr="00F129B8" w:rsidRDefault="006B71C3" w:rsidP="00F129B8">
      <w:pPr>
        <w:pStyle w:val="NormalWeb"/>
        <w:spacing w:before="0" w:beforeAutospacing="0" w:after="0" w:afterAutospacing="0"/>
        <w:rPr>
          <w:color w:val="000000"/>
        </w:rPr>
      </w:pPr>
      <w:r w:rsidRPr="00F129B8">
        <w:rPr>
          <w:color w:val="000000"/>
          <w:highlight w:val="yellow"/>
        </w:rPr>
        <w:t>(</w:t>
      </w:r>
      <w:r w:rsidR="000C6CF0" w:rsidRPr="00F129B8">
        <w:rPr>
          <w:color w:val="000000"/>
          <w:highlight w:val="yellow"/>
        </w:rPr>
        <w:t>Organization</w:t>
      </w:r>
      <w:r w:rsidRPr="00F129B8">
        <w:rPr>
          <w:color w:val="000000"/>
        </w:rPr>
        <w:t>)</w:t>
      </w:r>
    </w:p>
    <w:p w14:paraId="2366462E" w14:textId="77777777" w:rsidR="006B71C3" w:rsidRPr="00F129B8" w:rsidRDefault="006B71C3" w:rsidP="00F129B8">
      <w:pPr>
        <w:pStyle w:val="NormalWeb"/>
        <w:spacing w:before="0" w:beforeAutospacing="0" w:after="0" w:afterAutospacing="0"/>
        <w:rPr>
          <w:color w:val="000000"/>
        </w:rPr>
      </w:pPr>
    </w:p>
    <w:p w14:paraId="65187EEE" w14:textId="61A00DE0" w:rsidR="006B71C3" w:rsidRDefault="006B71C3" w:rsidP="00F129B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CC: Members, </w:t>
      </w:r>
      <w:r w:rsidR="00AA7046">
        <w:rPr>
          <w:color w:val="000000"/>
        </w:rPr>
        <w:t>Assembly Human Services</w:t>
      </w:r>
      <w:r>
        <w:rPr>
          <w:color w:val="000000"/>
        </w:rPr>
        <w:t xml:space="preserve"> Committee</w:t>
      </w:r>
    </w:p>
    <w:p w14:paraId="538A286B" w14:textId="39FFDDDC" w:rsidR="006B71C3" w:rsidRPr="00D73382" w:rsidRDefault="006B71C3" w:rsidP="00F129B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</w:t>
      </w:r>
    </w:p>
    <w:p w14:paraId="1D4B4763" w14:textId="77777777" w:rsidR="006017EB" w:rsidRPr="00D73382" w:rsidRDefault="006017EB" w:rsidP="00F129B8">
      <w:pPr>
        <w:pStyle w:val="NormalWeb"/>
        <w:spacing w:before="0" w:beforeAutospacing="0" w:after="0" w:afterAutospacing="0"/>
        <w:rPr>
          <w:color w:val="000000"/>
        </w:rPr>
      </w:pPr>
    </w:p>
    <w:p w14:paraId="6BFE6991" w14:textId="77777777" w:rsidR="004D05F8" w:rsidRPr="00D73382" w:rsidRDefault="004D05F8" w:rsidP="00F129B8">
      <w:pPr>
        <w:spacing w:after="0"/>
        <w:rPr>
          <w:sz w:val="24"/>
          <w:szCs w:val="24"/>
        </w:rPr>
      </w:pPr>
    </w:p>
    <w:sectPr w:rsidR="004D05F8" w:rsidRPr="00D73382" w:rsidSect="00792CFF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26B84"/>
    <w:multiLevelType w:val="hybridMultilevel"/>
    <w:tmpl w:val="0846E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05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tTQyNzUzMzY3MzdW0lEKTi0uzszPAykwrAUAM7t3hiwAAAA="/>
  </w:docVars>
  <w:rsids>
    <w:rsidRoot w:val="006017EB"/>
    <w:rsid w:val="000B4C7C"/>
    <w:rsid w:val="000C6CF0"/>
    <w:rsid w:val="001268CC"/>
    <w:rsid w:val="00135F81"/>
    <w:rsid w:val="002C55C5"/>
    <w:rsid w:val="002D61E2"/>
    <w:rsid w:val="00335BA0"/>
    <w:rsid w:val="00387E9D"/>
    <w:rsid w:val="003A2557"/>
    <w:rsid w:val="00407D0C"/>
    <w:rsid w:val="00413812"/>
    <w:rsid w:val="004D05F8"/>
    <w:rsid w:val="004E5587"/>
    <w:rsid w:val="00504C03"/>
    <w:rsid w:val="005A4091"/>
    <w:rsid w:val="005C367D"/>
    <w:rsid w:val="006017EB"/>
    <w:rsid w:val="00685843"/>
    <w:rsid w:val="006B71C3"/>
    <w:rsid w:val="007077A6"/>
    <w:rsid w:val="00792CFF"/>
    <w:rsid w:val="007C2165"/>
    <w:rsid w:val="00802998"/>
    <w:rsid w:val="00883C13"/>
    <w:rsid w:val="00951649"/>
    <w:rsid w:val="00A22FE0"/>
    <w:rsid w:val="00A4071A"/>
    <w:rsid w:val="00AA7046"/>
    <w:rsid w:val="00B02DC2"/>
    <w:rsid w:val="00B27297"/>
    <w:rsid w:val="00BF4C94"/>
    <w:rsid w:val="00C57A15"/>
    <w:rsid w:val="00C86E1D"/>
    <w:rsid w:val="00CE3EC9"/>
    <w:rsid w:val="00CF3047"/>
    <w:rsid w:val="00CF7EA4"/>
    <w:rsid w:val="00D00246"/>
    <w:rsid w:val="00D73382"/>
    <w:rsid w:val="00DD4CF0"/>
    <w:rsid w:val="00DD6CCD"/>
    <w:rsid w:val="00DE298D"/>
    <w:rsid w:val="00E7679B"/>
    <w:rsid w:val="00F04FE4"/>
    <w:rsid w:val="00F129B8"/>
    <w:rsid w:val="00FB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7F0D"/>
  <w15:docId w15:val="{3C86B28E-AC21-4EC0-9896-6F6DD67E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7E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61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6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C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C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C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C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C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29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9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7A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legislation.lc.ca.gov/Advocates/" TargetMode="External"/><Relationship Id="rId5" Type="http://schemas.openxmlformats.org/officeDocument/2006/relationships/hyperlink" Target="mailto:support@jba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2902</Characters>
  <Application>Microsoft Office Word</Application>
  <DocSecurity>0</DocSecurity>
  <Lines>65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Brieno, Aaron</dc:creator>
  <cp:lastModifiedBy>Simone Tureck</cp:lastModifiedBy>
  <cp:revision>2</cp:revision>
  <cp:lastPrinted>2020-02-24T17:59:00Z</cp:lastPrinted>
  <dcterms:created xsi:type="dcterms:W3CDTF">2025-06-10T19:56:00Z</dcterms:created>
  <dcterms:modified xsi:type="dcterms:W3CDTF">2025-06-10T19:56:00Z</dcterms:modified>
</cp:coreProperties>
</file>