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A465" w14:textId="77777777" w:rsidR="002E6D58" w:rsidRDefault="002E6D58" w:rsidP="005372C8">
      <w:pPr>
        <w:spacing w:after="0" w:line="259" w:lineRule="auto"/>
        <w:ind w:left="0" w:firstLine="0"/>
        <w:jc w:val="center"/>
        <w:rPr>
          <w:rFonts w:asciiTheme="minorHAnsi" w:hAnsiTheme="minorHAnsi" w:cstheme="minorHAnsi"/>
          <w:b/>
          <w:highlight w:val="yellow"/>
        </w:rPr>
      </w:pPr>
    </w:p>
    <w:p w14:paraId="10948E85" w14:textId="0CA1E659" w:rsidR="005372C8" w:rsidRDefault="005372C8" w:rsidP="005372C8">
      <w:pPr>
        <w:spacing w:after="0" w:line="259" w:lineRule="auto"/>
        <w:ind w:left="0" w:firstLine="0"/>
        <w:jc w:val="center"/>
        <w:rPr>
          <w:rFonts w:asciiTheme="minorHAnsi" w:hAnsiTheme="minorHAnsi" w:cstheme="minorHAnsi"/>
          <w:b/>
        </w:rPr>
      </w:pPr>
      <w:r w:rsidRPr="00D46FF1">
        <w:rPr>
          <w:rFonts w:asciiTheme="minorHAnsi" w:hAnsiTheme="minorHAnsi" w:cstheme="minorHAnsi"/>
          <w:b/>
          <w:highlight w:val="yellow"/>
        </w:rPr>
        <w:t xml:space="preserve">PRINT ON LETTERHEAD &amp; E-MAIL TO </w:t>
      </w:r>
      <w:hyperlink r:id="rId8" w:history="1">
        <w:r w:rsidR="002F5DDA" w:rsidRPr="00C231C7">
          <w:rPr>
            <w:rStyle w:val="Hyperlink"/>
            <w:rFonts w:asciiTheme="minorHAnsi" w:hAnsiTheme="minorHAnsi" w:cstheme="minorHAnsi"/>
            <w:b/>
            <w:highlight w:val="yellow"/>
          </w:rPr>
          <w:t>SUPPORT@JBAY.ORG</w:t>
        </w:r>
      </w:hyperlink>
    </w:p>
    <w:p w14:paraId="3BD31AFF" w14:textId="30E7E1FD" w:rsidR="002F5DDA" w:rsidRDefault="002F5DDA" w:rsidP="005372C8">
      <w:pPr>
        <w:spacing w:after="0" w:line="259" w:lineRule="auto"/>
        <w:ind w:left="0" w:firstLine="0"/>
        <w:jc w:val="center"/>
        <w:rPr>
          <w:rFonts w:asciiTheme="minorHAnsi" w:hAnsiTheme="minorHAnsi" w:cstheme="minorHAnsi"/>
          <w:b/>
        </w:rPr>
      </w:pPr>
      <w:r w:rsidRPr="002F5DDA">
        <w:rPr>
          <w:rFonts w:asciiTheme="minorHAnsi" w:hAnsiTheme="minorHAnsi" w:cstheme="minorHAnsi"/>
          <w:b/>
        </w:rPr>
        <w:t xml:space="preserve">Upload </w:t>
      </w:r>
      <w:r>
        <w:rPr>
          <w:rFonts w:asciiTheme="minorHAnsi" w:hAnsiTheme="minorHAnsi" w:cstheme="minorHAnsi"/>
          <w:b/>
        </w:rPr>
        <w:t xml:space="preserve">your support </w:t>
      </w:r>
      <w:r w:rsidRPr="002F5DDA">
        <w:rPr>
          <w:rFonts w:asciiTheme="minorHAnsi" w:hAnsiTheme="minorHAnsi" w:cstheme="minorHAnsi"/>
          <w:b/>
        </w:rPr>
        <w:t xml:space="preserve">letter to the California Legislative Portal </w:t>
      </w:r>
      <w:hyperlink r:id="rId9" w:history="1">
        <w:r w:rsidRPr="002F5DDA">
          <w:rPr>
            <w:rStyle w:val="Hyperlink"/>
            <w:rFonts w:asciiTheme="minorHAnsi" w:hAnsiTheme="minorHAnsi" w:cstheme="minorHAnsi"/>
            <w:b/>
          </w:rPr>
          <w:t>here</w:t>
        </w:r>
      </w:hyperlink>
      <w:r w:rsidR="00A8752E">
        <w:rPr>
          <w:rFonts w:asciiTheme="minorHAnsi" w:hAnsiTheme="minorHAnsi" w:cstheme="minorHAnsi"/>
          <w:b/>
        </w:rPr>
        <w:t>.</w:t>
      </w:r>
    </w:p>
    <w:p w14:paraId="51E2BC10" w14:textId="1FAD9252" w:rsidR="002F5DDA" w:rsidRPr="00D46FF1" w:rsidRDefault="002F5DDA" w:rsidP="002F5DDA">
      <w:pPr>
        <w:spacing w:after="0" w:line="259" w:lineRule="auto"/>
        <w:ind w:left="0" w:firstLine="0"/>
        <w:rPr>
          <w:rFonts w:asciiTheme="minorHAnsi" w:hAnsiTheme="minorHAnsi" w:cstheme="minorHAnsi"/>
          <w:b/>
        </w:rPr>
      </w:pPr>
    </w:p>
    <w:p w14:paraId="2E2C36BF" w14:textId="77777777" w:rsidR="005372C8" w:rsidRPr="00D46FF1" w:rsidRDefault="005372C8" w:rsidP="005372C8">
      <w:pPr>
        <w:spacing w:after="0" w:line="259" w:lineRule="auto"/>
        <w:ind w:left="0" w:firstLine="0"/>
        <w:rPr>
          <w:rFonts w:asciiTheme="minorHAnsi" w:hAnsiTheme="minorHAnsi" w:cstheme="minorHAnsi"/>
        </w:rPr>
      </w:pPr>
    </w:p>
    <w:p w14:paraId="713CFA3A" w14:textId="77777777" w:rsidR="005372C8" w:rsidRPr="00D46FF1" w:rsidRDefault="005372C8" w:rsidP="005372C8">
      <w:pPr>
        <w:spacing w:after="0" w:line="259" w:lineRule="auto"/>
        <w:ind w:left="0" w:firstLine="0"/>
        <w:rPr>
          <w:rFonts w:asciiTheme="minorHAnsi" w:hAnsiTheme="minorHAnsi" w:cstheme="minorHAnsi"/>
        </w:rPr>
      </w:pPr>
      <w:r w:rsidRPr="00D46FF1">
        <w:rPr>
          <w:rFonts w:asciiTheme="minorHAnsi" w:hAnsiTheme="minorHAnsi" w:cstheme="minorHAnsi"/>
          <w:highlight w:val="yellow"/>
        </w:rPr>
        <w:t>DATE</w:t>
      </w:r>
    </w:p>
    <w:p w14:paraId="4B586FCA" w14:textId="77777777" w:rsidR="005372C8" w:rsidRPr="00D46FF1" w:rsidRDefault="005372C8" w:rsidP="005372C8">
      <w:pPr>
        <w:spacing w:after="0" w:line="259" w:lineRule="auto"/>
        <w:ind w:left="0" w:firstLine="0"/>
        <w:rPr>
          <w:rFonts w:asciiTheme="minorHAnsi" w:hAnsiTheme="minorHAnsi" w:cstheme="minorHAnsi"/>
        </w:rPr>
      </w:pPr>
    </w:p>
    <w:p w14:paraId="1AC587CE" w14:textId="301FA687" w:rsidR="005372C8" w:rsidRPr="00D46FF1" w:rsidRDefault="005372C8" w:rsidP="005372C8">
      <w:pPr>
        <w:ind w:left="0"/>
        <w:rPr>
          <w:rFonts w:asciiTheme="minorHAnsi" w:hAnsiTheme="minorHAnsi" w:cstheme="minorHAnsi"/>
        </w:rPr>
      </w:pPr>
      <w:r w:rsidRPr="00D46FF1">
        <w:rPr>
          <w:rFonts w:asciiTheme="minorHAnsi" w:hAnsiTheme="minorHAnsi" w:cstheme="minorHAnsi"/>
        </w:rPr>
        <w:t xml:space="preserve">The Honorable </w:t>
      </w:r>
      <w:r w:rsidR="002E6D58">
        <w:rPr>
          <w:rFonts w:asciiTheme="minorHAnsi" w:hAnsiTheme="minorHAnsi" w:cstheme="minorHAnsi"/>
        </w:rPr>
        <w:t>Chris R. Holden</w:t>
      </w:r>
      <w:r w:rsidRPr="00D46FF1">
        <w:rPr>
          <w:rFonts w:asciiTheme="minorHAnsi" w:hAnsiTheme="minorHAnsi" w:cstheme="minorHAnsi"/>
        </w:rPr>
        <w:t xml:space="preserve">, Chair </w:t>
      </w:r>
    </w:p>
    <w:p w14:paraId="26F7A123" w14:textId="50C8D27C" w:rsidR="005372C8" w:rsidRPr="00D46FF1" w:rsidRDefault="005372C8" w:rsidP="005372C8">
      <w:pPr>
        <w:ind w:left="0"/>
        <w:rPr>
          <w:rFonts w:asciiTheme="minorHAnsi" w:hAnsiTheme="minorHAnsi" w:cstheme="minorHAnsi"/>
        </w:rPr>
      </w:pPr>
      <w:r w:rsidRPr="00D46FF1">
        <w:rPr>
          <w:rFonts w:asciiTheme="minorHAnsi" w:hAnsiTheme="minorHAnsi" w:cstheme="minorHAnsi"/>
        </w:rPr>
        <w:t xml:space="preserve">Assembly Committee on </w:t>
      </w:r>
      <w:r w:rsidR="002E6D58">
        <w:rPr>
          <w:rFonts w:asciiTheme="minorHAnsi" w:hAnsiTheme="minorHAnsi" w:cstheme="minorHAnsi"/>
        </w:rPr>
        <w:t>Appropriations</w:t>
      </w:r>
    </w:p>
    <w:p w14:paraId="04ED7125" w14:textId="36F6BDB8" w:rsidR="005372C8" w:rsidRPr="00D46FF1" w:rsidRDefault="005372C8" w:rsidP="005372C8">
      <w:pPr>
        <w:ind w:left="0"/>
        <w:rPr>
          <w:rFonts w:asciiTheme="minorHAnsi" w:hAnsiTheme="minorHAnsi" w:cstheme="minorHAnsi"/>
        </w:rPr>
      </w:pPr>
      <w:r w:rsidRPr="00D46FF1">
        <w:rPr>
          <w:rFonts w:asciiTheme="minorHAnsi" w:hAnsiTheme="minorHAnsi" w:cstheme="minorHAnsi"/>
        </w:rPr>
        <w:t xml:space="preserve">State Capitol </w:t>
      </w:r>
      <w:r w:rsidR="00A56A2D">
        <w:rPr>
          <w:rFonts w:asciiTheme="minorHAnsi" w:hAnsiTheme="minorHAnsi" w:cstheme="minorHAnsi"/>
        </w:rPr>
        <w:t xml:space="preserve">Office, 1021 O Street, Suite </w:t>
      </w:r>
      <w:r w:rsidR="002E6D58">
        <w:rPr>
          <w:rFonts w:asciiTheme="minorHAnsi" w:hAnsiTheme="minorHAnsi" w:cstheme="minorHAnsi"/>
        </w:rPr>
        <w:t>8220</w:t>
      </w:r>
    </w:p>
    <w:p w14:paraId="1D0DC882" w14:textId="77777777" w:rsidR="005372C8" w:rsidRPr="00D46FF1" w:rsidRDefault="005372C8" w:rsidP="005372C8">
      <w:pPr>
        <w:spacing w:after="0" w:line="259" w:lineRule="auto"/>
        <w:ind w:left="0" w:firstLine="0"/>
        <w:rPr>
          <w:rFonts w:asciiTheme="minorHAnsi" w:hAnsiTheme="minorHAnsi" w:cstheme="minorHAnsi"/>
          <w:color w:val="auto"/>
        </w:rPr>
      </w:pPr>
    </w:p>
    <w:p w14:paraId="34D1D4D5" w14:textId="32D91037" w:rsidR="005372C8" w:rsidRPr="00D46FF1" w:rsidRDefault="005372C8" w:rsidP="005372C8">
      <w:pPr>
        <w:spacing w:line="259" w:lineRule="auto"/>
        <w:ind w:left="0" w:firstLine="0"/>
        <w:rPr>
          <w:rFonts w:asciiTheme="minorHAnsi" w:hAnsiTheme="minorHAnsi" w:cstheme="minorHAnsi"/>
          <w:b/>
          <w:bCs/>
          <w:color w:val="auto"/>
        </w:rPr>
      </w:pPr>
      <w:r w:rsidRPr="00D46FF1">
        <w:rPr>
          <w:rFonts w:asciiTheme="minorHAnsi" w:hAnsiTheme="minorHAnsi" w:cstheme="minorHAnsi"/>
          <w:b/>
          <w:color w:val="auto"/>
        </w:rPr>
        <w:t xml:space="preserve">RE: AB </w:t>
      </w:r>
      <w:r w:rsidR="000263B1">
        <w:rPr>
          <w:rFonts w:asciiTheme="minorHAnsi" w:hAnsiTheme="minorHAnsi" w:cstheme="minorHAnsi"/>
          <w:b/>
          <w:color w:val="auto"/>
        </w:rPr>
        <w:t xml:space="preserve">525 </w:t>
      </w:r>
      <w:r w:rsidRPr="00D46FF1">
        <w:rPr>
          <w:rFonts w:asciiTheme="minorHAnsi" w:hAnsiTheme="minorHAnsi" w:cstheme="minorHAnsi"/>
          <w:b/>
          <w:color w:val="auto"/>
        </w:rPr>
        <w:t>(TING)—</w:t>
      </w:r>
      <w:r w:rsidRPr="00D46FF1">
        <w:rPr>
          <w:rFonts w:asciiTheme="minorHAnsi" w:hAnsiTheme="minorHAnsi" w:cstheme="minorHAnsi"/>
          <w:b/>
          <w:bCs/>
          <w:color w:val="auto"/>
        </w:rPr>
        <w:t>SUPPORT</w:t>
      </w:r>
      <w:r>
        <w:rPr>
          <w:rFonts w:asciiTheme="minorHAnsi" w:hAnsiTheme="minorHAnsi" w:cstheme="minorHAnsi"/>
          <w:b/>
          <w:bCs/>
          <w:color w:val="auto"/>
        </w:rPr>
        <w:t xml:space="preserve"> </w:t>
      </w:r>
    </w:p>
    <w:p w14:paraId="70DEAC4B" w14:textId="77777777" w:rsidR="005372C8" w:rsidRPr="00D46FF1" w:rsidRDefault="005372C8" w:rsidP="005372C8">
      <w:pPr>
        <w:spacing w:after="0" w:line="259" w:lineRule="auto"/>
        <w:ind w:left="0" w:firstLine="0"/>
        <w:rPr>
          <w:rFonts w:asciiTheme="minorHAnsi" w:hAnsiTheme="minorHAnsi" w:cstheme="minorHAnsi"/>
          <w:color w:val="auto"/>
        </w:rPr>
      </w:pPr>
    </w:p>
    <w:p w14:paraId="2984ACF0" w14:textId="7A77A65F" w:rsidR="005372C8" w:rsidRPr="00D46FF1" w:rsidRDefault="005372C8" w:rsidP="005372C8">
      <w:pPr>
        <w:ind w:left="0"/>
        <w:rPr>
          <w:rFonts w:asciiTheme="minorHAnsi" w:hAnsiTheme="minorHAnsi" w:cstheme="minorHAnsi"/>
          <w:color w:val="auto"/>
        </w:rPr>
      </w:pPr>
      <w:r w:rsidRPr="00D46FF1">
        <w:rPr>
          <w:rFonts w:asciiTheme="minorHAnsi" w:hAnsiTheme="minorHAnsi" w:cstheme="minorHAnsi"/>
          <w:color w:val="auto"/>
        </w:rPr>
        <w:t xml:space="preserve">Dear </w:t>
      </w:r>
      <w:r w:rsidR="000263B1">
        <w:rPr>
          <w:rFonts w:asciiTheme="minorHAnsi" w:hAnsiTheme="minorHAnsi" w:cstheme="minorHAnsi"/>
          <w:color w:val="auto"/>
        </w:rPr>
        <w:t xml:space="preserve">Chairman </w:t>
      </w:r>
      <w:r w:rsidR="002E6D58">
        <w:rPr>
          <w:rFonts w:asciiTheme="minorHAnsi" w:hAnsiTheme="minorHAnsi" w:cstheme="minorHAnsi"/>
          <w:color w:val="auto"/>
        </w:rPr>
        <w:t>Holden</w:t>
      </w:r>
      <w:r w:rsidRPr="00D46FF1">
        <w:rPr>
          <w:rFonts w:asciiTheme="minorHAnsi" w:hAnsiTheme="minorHAnsi" w:cstheme="minorHAnsi"/>
          <w:color w:val="auto"/>
        </w:rPr>
        <w:t xml:space="preserve">, </w:t>
      </w:r>
    </w:p>
    <w:p w14:paraId="61EB380B" w14:textId="77777777" w:rsidR="005372C8" w:rsidRPr="00D46FF1" w:rsidRDefault="005372C8" w:rsidP="005372C8">
      <w:pPr>
        <w:spacing w:after="0" w:line="259" w:lineRule="auto"/>
        <w:ind w:left="0" w:firstLine="0"/>
        <w:rPr>
          <w:rFonts w:asciiTheme="minorHAnsi" w:hAnsiTheme="minorHAnsi" w:cstheme="minorHAnsi"/>
          <w:color w:val="auto"/>
        </w:rPr>
      </w:pPr>
    </w:p>
    <w:p w14:paraId="17D1FB6E" w14:textId="17EF2D33" w:rsidR="005372C8" w:rsidRDefault="005372C8" w:rsidP="005372C8">
      <w:pPr>
        <w:spacing w:after="0" w:line="240" w:lineRule="auto"/>
        <w:ind w:left="0" w:firstLine="0"/>
        <w:rPr>
          <w:rFonts w:asciiTheme="minorHAnsi" w:hAnsiTheme="minorHAnsi" w:cstheme="minorHAnsi"/>
          <w:color w:val="auto"/>
        </w:rPr>
      </w:pPr>
      <w:r w:rsidRPr="00D46FF1">
        <w:rPr>
          <w:rFonts w:asciiTheme="minorHAnsi" w:hAnsiTheme="minorHAnsi" w:cstheme="minorHAnsi"/>
          <w:color w:val="auto"/>
        </w:rPr>
        <w:t xml:space="preserve">On behalf of </w:t>
      </w:r>
      <w:r w:rsidRPr="00D46FF1">
        <w:rPr>
          <w:rFonts w:asciiTheme="minorHAnsi" w:hAnsiTheme="minorHAnsi" w:cstheme="minorHAnsi"/>
          <w:color w:val="auto"/>
          <w:highlight w:val="yellow"/>
        </w:rPr>
        <w:t>ORGANIZATION NAME</w:t>
      </w:r>
      <w:r w:rsidRPr="00D46FF1">
        <w:rPr>
          <w:rFonts w:asciiTheme="minorHAnsi" w:hAnsiTheme="minorHAnsi" w:cstheme="minorHAnsi"/>
          <w:color w:val="auto"/>
        </w:rPr>
        <w:t xml:space="preserve">, I would like to express strong support for Assembly Bill </w:t>
      </w:r>
      <w:r w:rsidR="000263B1">
        <w:rPr>
          <w:rFonts w:asciiTheme="minorHAnsi" w:hAnsiTheme="minorHAnsi" w:cstheme="minorHAnsi"/>
          <w:color w:val="auto"/>
        </w:rPr>
        <w:t>525</w:t>
      </w:r>
      <w:r w:rsidRPr="00D46FF1">
        <w:rPr>
          <w:rFonts w:asciiTheme="minorHAnsi" w:hAnsiTheme="minorHAnsi" w:cstheme="minorHAnsi"/>
          <w:color w:val="auto"/>
        </w:rPr>
        <w:t xml:space="preserve">, authored by Assemblymember Phil Ting, which would </w:t>
      </w:r>
      <w:r w:rsidR="004970A5">
        <w:rPr>
          <w:rFonts w:asciiTheme="minorHAnsi" w:hAnsiTheme="minorHAnsi" w:cstheme="minorHAnsi"/>
          <w:color w:val="auto"/>
        </w:rPr>
        <w:t xml:space="preserve">improve </w:t>
      </w:r>
      <w:r w:rsidR="009E5D0D">
        <w:rPr>
          <w:rFonts w:asciiTheme="minorHAnsi" w:hAnsiTheme="minorHAnsi" w:cstheme="minorHAnsi"/>
          <w:color w:val="auto"/>
        </w:rPr>
        <w:t xml:space="preserve">housing affordability for </w:t>
      </w:r>
      <w:r w:rsidR="0082390A">
        <w:rPr>
          <w:rFonts w:asciiTheme="minorHAnsi" w:hAnsiTheme="minorHAnsi" w:cstheme="minorHAnsi"/>
          <w:color w:val="auto"/>
        </w:rPr>
        <w:t>more than 3,</w:t>
      </w:r>
      <w:r w:rsidR="005A613B">
        <w:rPr>
          <w:rFonts w:asciiTheme="minorHAnsi" w:hAnsiTheme="minorHAnsi" w:cstheme="minorHAnsi"/>
          <w:color w:val="auto"/>
        </w:rPr>
        <w:t xml:space="preserve">300 </w:t>
      </w:r>
      <w:r w:rsidR="009E5D0D">
        <w:rPr>
          <w:rFonts w:asciiTheme="minorHAnsi" w:hAnsiTheme="minorHAnsi" w:cstheme="minorHAnsi"/>
          <w:color w:val="auto"/>
        </w:rPr>
        <w:t>foster youth in Supervised Independent Living Placements</w:t>
      </w:r>
      <w:r>
        <w:rPr>
          <w:rFonts w:asciiTheme="minorHAnsi" w:hAnsiTheme="minorHAnsi" w:cstheme="minorHAnsi"/>
          <w:color w:val="auto"/>
        </w:rPr>
        <w:t xml:space="preserve"> </w:t>
      </w:r>
      <w:r w:rsidR="00FB2D0A">
        <w:rPr>
          <w:rFonts w:asciiTheme="minorHAnsi" w:hAnsiTheme="minorHAnsi" w:cstheme="minorHAnsi"/>
          <w:color w:val="auto"/>
        </w:rPr>
        <w:t xml:space="preserve">(SILPs) </w:t>
      </w:r>
      <w:r>
        <w:rPr>
          <w:rFonts w:asciiTheme="minorHAnsi" w:hAnsiTheme="minorHAnsi" w:cstheme="minorHAnsi"/>
          <w:color w:val="auto"/>
        </w:rPr>
        <w:t>and maximiz</w:t>
      </w:r>
      <w:r w:rsidR="009E5D0D">
        <w:rPr>
          <w:rFonts w:asciiTheme="minorHAnsi" w:hAnsiTheme="minorHAnsi" w:cstheme="minorHAnsi"/>
          <w:color w:val="auto"/>
        </w:rPr>
        <w:t>e</w:t>
      </w:r>
      <w:r>
        <w:rPr>
          <w:rFonts w:asciiTheme="minorHAnsi" w:hAnsiTheme="minorHAnsi" w:cstheme="minorHAnsi"/>
          <w:color w:val="auto"/>
        </w:rPr>
        <w:t xml:space="preserve"> federal </w:t>
      </w:r>
      <w:r w:rsidR="009E5D0D">
        <w:rPr>
          <w:rFonts w:asciiTheme="minorHAnsi" w:hAnsiTheme="minorHAnsi" w:cstheme="minorHAnsi"/>
          <w:color w:val="auto"/>
        </w:rPr>
        <w:t>funding for foster youth housing</w:t>
      </w:r>
      <w:r>
        <w:rPr>
          <w:rFonts w:asciiTheme="minorHAnsi" w:hAnsiTheme="minorHAnsi" w:cstheme="minorHAnsi"/>
          <w:color w:val="auto"/>
        </w:rPr>
        <w:t xml:space="preserve">. </w:t>
      </w:r>
    </w:p>
    <w:p w14:paraId="6DA760FB" w14:textId="77777777" w:rsidR="005372C8" w:rsidRDefault="005372C8" w:rsidP="005372C8">
      <w:pPr>
        <w:spacing w:after="0" w:line="240" w:lineRule="auto"/>
        <w:ind w:left="0" w:firstLine="0"/>
        <w:rPr>
          <w:rFonts w:asciiTheme="minorHAnsi" w:hAnsiTheme="minorHAnsi" w:cstheme="minorHAnsi"/>
          <w:color w:val="auto"/>
        </w:rPr>
      </w:pPr>
    </w:p>
    <w:p w14:paraId="49407BF6" w14:textId="77777777" w:rsidR="005372C8" w:rsidRPr="00D46FF1" w:rsidRDefault="005372C8" w:rsidP="005372C8">
      <w:pPr>
        <w:spacing w:after="0" w:line="240" w:lineRule="auto"/>
        <w:ind w:left="0" w:firstLine="0"/>
        <w:rPr>
          <w:rFonts w:asciiTheme="minorHAnsi" w:hAnsiTheme="minorHAnsi" w:cstheme="minorHAnsi"/>
        </w:rPr>
      </w:pPr>
      <w:r>
        <w:rPr>
          <w:rFonts w:asciiTheme="minorHAnsi" w:hAnsiTheme="minorHAnsi" w:cstheme="minorHAnsi"/>
          <w:color w:val="auto"/>
        </w:rPr>
        <w:t>[</w:t>
      </w:r>
      <w:r w:rsidRPr="003B41EF">
        <w:rPr>
          <w:rFonts w:asciiTheme="minorHAnsi" w:hAnsiTheme="minorHAnsi" w:cstheme="minorHAnsi"/>
          <w:color w:val="auto"/>
          <w:highlight w:val="yellow"/>
        </w:rPr>
        <w:t>Optionally include information about your organization</w:t>
      </w:r>
      <w:r>
        <w:rPr>
          <w:rFonts w:asciiTheme="minorHAnsi" w:hAnsiTheme="minorHAnsi" w:cstheme="minorHAnsi"/>
          <w:color w:val="auto"/>
        </w:rPr>
        <w:t>]</w:t>
      </w:r>
    </w:p>
    <w:p w14:paraId="49E07318" w14:textId="77777777" w:rsidR="005372C8" w:rsidRPr="00D46FF1" w:rsidRDefault="005372C8" w:rsidP="005372C8">
      <w:pPr>
        <w:ind w:left="0"/>
        <w:rPr>
          <w:rFonts w:asciiTheme="minorHAnsi" w:hAnsiTheme="minorHAnsi" w:cstheme="minorHAnsi"/>
          <w:color w:val="auto"/>
        </w:rPr>
      </w:pPr>
    </w:p>
    <w:p w14:paraId="102177D6" w14:textId="3312A1E8" w:rsidR="004970A5" w:rsidRDefault="004970A5" w:rsidP="004970A5">
      <w:pPr>
        <w:ind w:left="0" w:firstLine="0"/>
        <w:textAlignment w:val="baseline"/>
        <w:rPr>
          <w:rFonts w:ascii="Calibri" w:hAnsi="Calibri" w:cs="Calibri"/>
        </w:rPr>
      </w:pPr>
      <w:r>
        <w:rPr>
          <w:rFonts w:ascii="Calibri" w:hAnsi="Calibri" w:cs="Calibri"/>
        </w:rPr>
        <w:t xml:space="preserve">Currently in California, 3,361 foster youth are placed in a SILP and receive a monthly foster care payment of $1,129 to pay for all aspects of their household: housing, food, transportation, utilities, clothing, and supplies. The foster care rate paid to youth living in a SILP is the same across California, regardless of local housing costs.   </w:t>
      </w:r>
    </w:p>
    <w:p w14:paraId="6CDA0BFB" w14:textId="77777777" w:rsidR="004970A5" w:rsidRDefault="004970A5" w:rsidP="00B770D0">
      <w:pPr>
        <w:ind w:left="0" w:firstLine="0"/>
        <w:textAlignment w:val="baseline"/>
        <w:rPr>
          <w:rFonts w:ascii="Calibri" w:hAnsi="Calibri" w:cs="Calibri"/>
        </w:rPr>
      </w:pPr>
    </w:p>
    <w:p w14:paraId="42AC3AAF" w14:textId="7B2C0A26" w:rsidR="005372C8" w:rsidRDefault="004970A5" w:rsidP="005372C8">
      <w:pPr>
        <w:ind w:left="0" w:firstLine="0"/>
        <w:rPr>
          <w:rFonts w:asciiTheme="minorHAnsi" w:hAnsiTheme="minorHAnsi" w:cstheme="minorHAnsi"/>
          <w:color w:val="auto"/>
        </w:rPr>
      </w:pPr>
      <w:r>
        <w:rPr>
          <w:rFonts w:asciiTheme="minorHAnsi" w:hAnsiTheme="minorHAnsi" w:cstheme="minorHAnsi"/>
          <w:color w:val="auto"/>
        </w:rPr>
        <w:t>There is strong evidence that this rate is insufficient, particularly in parts of the state with high housing costs</w:t>
      </w:r>
      <w:r w:rsidR="00044C43">
        <w:rPr>
          <w:rFonts w:asciiTheme="minorHAnsi" w:hAnsiTheme="minorHAnsi" w:cstheme="minorHAnsi"/>
          <w:color w:val="auto"/>
        </w:rPr>
        <w:t xml:space="preserve">. </w:t>
      </w:r>
      <w:r w:rsidR="00882F20">
        <w:rPr>
          <w:rFonts w:asciiTheme="minorHAnsi" w:hAnsiTheme="minorHAnsi" w:cstheme="minorHAnsi"/>
          <w:color w:val="auto"/>
        </w:rPr>
        <w:t xml:space="preserve">According to the </w:t>
      </w:r>
      <w:proofErr w:type="spellStart"/>
      <w:r w:rsidR="00882F20">
        <w:rPr>
          <w:rFonts w:asciiTheme="minorHAnsi" w:hAnsiTheme="minorHAnsi" w:cstheme="minorHAnsi"/>
          <w:color w:val="auto"/>
        </w:rPr>
        <w:t>CalYOUTH</w:t>
      </w:r>
      <w:proofErr w:type="spellEnd"/>
      <w:r w:rsidR="00882F20">
        <w:rPr>
          <w:rFonts w:asciiTheme="minorHAnsi" w:hAnsiTheme="minorHAnsi" w:cstheme="minorHAnsi"/>
          <w:color w:val="auto"/>
        </w:rPr>
        <w:t xml:space="preserve"> Study, 40% of youth residing in SILPs reported their monthly budget was insufficient to cover rent and </w:t>
      </w:r>
      <w:r>
        <w:rPr>
          <w:rFonts w:asciiTheme="minorHAnsi" w:hAnsiTheme="minorHAnsi" w:cstheme="minorHAnsi"/>
          <w:color w:val="auto"/>
        </w:rPr>
        <w:t>other household expenses</w:t>
      </w:r>
      <w:r w:rsidR="00882F20">
        <w:rPr>
          <w:rFonts w:asciiTheme="minorHAnsi" w:hAnsiTheme="minorHAnsi" w:cstheme="minorHAnsi"/>
          <w:color w:val="auto"/>
        </w:rPr>
        <w:t xml:space="preserve">. </w:t>
      </w:r>
      <w:r>
        <w:rPr>
          <w:rFonts w:asciiTheme="minorHAnsi" w:hAnsiTheme="minorHAnsi" w:cstheme="minorHAnsi"/>
          <w:color w:val="auto"/>
        </w:rPr>
        <w:t>This places them at risk for homelessness:</w:t>
      </w:r>
      <w:r w:rsidR="005372C8" w:rsidRPr="00D46FF1">
        <w:rPr>
          <w:rFonts w:asciiTheme="minorHAnsi" w:hAnsiTheme="minorHAnsi" w:cstheme="minorHAnsi"/>
          <w:color w:val="auto"/>
        </w:rPr>
        <w:t xml:space="preserve"> </w:t>
      </w:r>
      <w:r w:rsidR="00CD4431">
        <w:rPr>
          <w:rFonts w:asciiTheme="minorHAnsi" w:hAnsiTheme="minorHAnsi" w:cstheme="minorHAnsi"/>
          <w:color w:val="auto"/>
        </w:rPr>
        <w:t>Nearly half of youth in foster care in California experienced an episode of homelessness between age 18 and 21. More than one-thir</w:t>
      </w:r>
      <w:r w:rsidR="00CB3F66">
        <w:rPr>
          <w:rFonts w:asciiTheme="minorHAnsi" w:hAnsiTheme="minorHAnsi" w:cstheme="minorHAnsi"/>
          <w:color w:val="auto"/>
        </w:rPr>
        <w:t>d</w:t>
      </w:r>
      <w:r w:rsidR="00CD4431">
        <w:rPr>
          <w:rFonts w:asciiTheme="minorHAnsi" w:hAnsiTheme="minorHAnsi" w:cstheme="minorHAnsi"/>
          <w:color w:val="auto"/>
        </w:rPr>
        <w:t xml:space="preserve"> experienced homelessness more than once</w:t>
      </w:r>
      <w:r w:rsidR="00044C43">
        <w:rPr>
          <w:rFonts w:asciiTheme="minorHAnsi" w:hAnsiTheme="minorHAnsi" w:cstheme="minorHAnsi"/>
          <w:color w:val="auto"/>
        </w:rPr>
        <w:t>,</w:t>
      </w:r>
      <w:r w:rsidR="00CB3F66">
        <w:rPr>
          <w:rFonts w:asciiTheme="minorHAnsi" w:hAnsiTheme="minorHAnsi" w:cstheme="minorHAnsi"/>
          <w:color w:val="auto"/>
        </w:rPr>
        <w:t xml:space="preserve"> averaging weeks to months. </w:t>
      </w:r>
    </w:p>
    <w:p w14:paraId="645412AE" w14:textId="77777777" w:rsidR="005372C8" w:rsidRDefault="005372C8" w:rsidP="005372C8">
      <w:pPr>
        <w:ind w:left="0" w:firstLine="0"/>
        <w:rPr>
          <w:rFonts w:asciiTheme="minorHAnsi" w:hAnsiTheme="minorHAnsi" w:cstheme="minorHAnsi"/>
          <w:color w:val="auto"/>
        </w:rPr>
      </w:pPr>
    </w:p>
    <w:p w14:paraId="1E814A47" w14:textId="638E4DC9" w:rsidR="002A3BF5" w:rsidRDefault="005372C8" w:rsidP="005372C8">
      <w:pPr>
        <w:ind w:left="0" w:firstLine="0"/>
        <w:rPr>
          <w:rFonts w:asciiTheme="minorHAnsi" w:hAnsiTheme="minorHAnsi" w:cstheme="minorHAnsi"/>
        </w:rPr>
      </w:pPr>
      <w:r w:rsidRPr="00C95783">
        <w:rPr>
          <w:rFonts w:asciiTheme="minorHAnsi" w:hAnsiTheme="minorHAnsi" w:cstheme="minorHAnsi"/>
        </w:rPr>
        <w:t xml:space="preserve">AB </w:t>
      </w:r>
      <w:r w:rsidR="00CB3F66">
        <w:rPr>
          <w:rFonts w:asciiTheme="minorHAnsi" w:hAnsiTheme="minorHAnsi" w:cstheme="minorHAnsi"/>
        </w:rPr>
        <w:t>525</w:t>
      </w:r>
      <w:r w:rsidRPr="00C95783">
        <w:rPr>
          <w:rFonts w:asciiTheme="minorHAnsi" w:hAnsiTheme="minorHAnsi" w:cstheme="minorHAnsi"/>
        </w:rPr>
        <w:t xml:space="preserve"> would</w:t>
      </w:r>
      <w:r w:rsidR="002A3BF5">
        <w:rPr>
          <w:rFonts w:asciiTheme="minorHAnsi" w:hAnsiTheme="minorHAnsi" w:cstheme="minorHAnsi"/>
        </w:rPr>
        <w:t xml:space="preserve"> establish a SILP Housing Supplement</w:t>
      </w:r>
      <w:r w:rsidR="002051E2">
        <w:rPr>
          <w:rFonts w:asciiTheme="minorHAnsi" w:hAnsiTheme="minorHAnsi" w:cstheme="minorHAnsi"/>
        </w:rPr>
        <w:t>, which will provide a supplementary payment to youth placed in a SILP based on the local cost of housing</w:t>
      </w:r>
      <w:r w:rsidR="002A3BF5">
        <w:rPr>
          <w:rFonts w:asciiTheme="minorHAnsi" w:hAnsiTheme="minorHAnsi" w:cstheme="minorHAnsi"/>
        </w:rPr>
        <w:t xml:space="preserve">. </w:t>
      </w:r>
      <w:r w:rsidR="002051E2">
        <w:rPr>
          <w:rFonts w:asciiTheme="minorHAnsi" w:hAnsiTheme="minorHAnsi" w:cstheme="minorHAnsi"/>
        </w:rPr>
        <w:t>It</w:t>
      </w:r>
      <w:r w:rsidR="002A3BF5">
        <w:rPr>
          <w:rFonts w:asciiTheme="minorHAnsi" w:hAnsiTheme="minorHAnsi" w:cstheme="minorHAnsi"/>
        </w:rPr>
        <w:t xml:space="preserve"> is modeled after the Housing Supplement for the Transitional Housing Placement for Nonminor Dependents (THP-NMD), which </w:t>
      </w:r>
      <w:r w:rsidR="001251C0">
        <w:rPr>
          <w:rFonts w:asciiTheme="minorHAnsi" w:hAnsiTheme="minorHAnsi" w:cstheme="minorHAnsi"/>
        </w:rPr>
        <w:t xml:space="preserve">was </w:t>
      </w:r>
      <w:r w:rsidR="002A3BF5">
        <w:rPr>
          <w:rFonts w:asciiTheme="minorHAnsi" w:hAnsiTheme="minorHAnsi" w:cstheme="minorHAnsi"/>
        </w:rPr>
        <w:t>adopted in 2020 and has been successfully implemented by the California Department of Social Services.</w:t>
      </w:r>
    </w:p>
    <w:p w14:paraId="6785B036" w14:textId="77777777" w:rsidR="002A3BF5" w:rsidRDefault="002A3BF5" w:rsidP="005372C8">
      <w:pPr>
        <w:ind w:left="0" w:firstLine="0"/>
        <w:rPr>
          <w:rFonts w:asciiTheme="minorHAnsi" w:hAnsiTheme="minorHAnsi" w:cstheme="minorHAnsi"/>
        </w:rPr>
      </w:pPr>
    </w:p>
    <w:p w14:paraId="454ABAD9" w14:textId="2DE17420" w:rsidR="002A3BF5" w:rsidRDefault="002A3BF5" w:rsidP="005372C8">
      <w:pPr>
        <w:ind w:left="0" w:firstLine="0"/>
        <w:rPr>
          <w:rFonts w:asciiTheme="minorHAnsi" w:hAnsiTheme="minorHAnsi" w:cstheme="minorHAnsi"/>
        </w:rPr>
      </w:pPr>
      <w:r>
        <w:rPr>
          <w:rFonts w:asciiTheme="minorHAnsi" w:hAnsiTheme="minorHAnsi" w:cstheme="minorHAnsi"/>
        </w:rPr>
        <w:t>Like the THP-NMD Housing Supplement, the SILP Housing Supplement would augment the Basic Rate paid for SILPs based on Fair Market Rent (FMR), which is the system developed by the U.S. Department of Housing and Urban Development (HUD) to determine the allowable rent level for individuals who participate in their Housing Choice Voucher program.</w:t>
      </w:r>
      <w:r w:rsidR="009519A2">
        <w:rPr>
          <w:rFonts w:asciiTheme="minorHAnsi" w:hAnsiTheme="minorHAnsi" w:cstheme="minorHAnsi"/>
        </w:rPr>
        <w:t xml:space="preserve"> The SILP Housing Supplement would </w:t>
      </w:r>
      <w:r w:rsidR="005122E8">
        <w:rPr>
          <w:rFonts w:asciiTheme="minorHAnsi" w:hAnsiTheme="minorHAnsi" w:cstheme="minorHAnsi"/>
        </w:rPr>
        <w:t xml:space="preserve">be calculated annually and would </w:t>
      </w:r>
      <w:r w:rsidR="009519A2">
        <w:rPr>
          <w:rFonts w:asciiTheme="minorHAnsi" w:hAnsiTheme="minorHAnsi" w:cstheme="minorHAnsi"/>
        </w:rPr>
        <w:t>vary based on the cost of housing in each county according to th</w:t>
      </w:r>
      <w:r w:rsidR="005122E8">
        <w:rPr>
          <w:rFonts w:asciiTheme="minorHAnsi" w:hAnsiTheme="minorHAnsi" w:cstheme="minorHAnsi"/>
        </w:rPr>
        <w:t>at county’s FMR.</w:t>
      </w:r>
    </w:p>
    <w:p w14:paraId="13A952A2" w14:textId="77777777" w:rsidR="005372C8" w:rsidRPr="00C95783" w:rsidRDefault="005372C8" w:rsidP="005372C8">
      <w:pPr>
        <w:ind w:left="0" w:firstLine="0"/>
        <w:rPr>
          <w:rFonts w:asciiTheme="minorHAnsi" w:hAnsiTheme="minorHAnsi" w:cstheme="minorHAnsi"/>
          <w:color w:val="auto"/>
        </w:rPr>
      </w:pPr>
    </w:p>
    <w:p w14:paraId="79AEFA3E" w14:textId="32ED53E3" w:rsidR="005372C8" w:rsidRPr="00D46FF1" w:rsidRDefault="005372C8" w:rsidP="00695BF3">
      <w:pPr>
        <w:ind w:left="0" w:firstLine="0"/>
        <w:rPr>
          <w:rFonts w:asciiTheme="minorHAnsi" w:hAnsiTheme="minorHAnsi" w:cstheme="minorHAnsi"/>
          <w:color w:val="auto"/>
        </w:rPr>
      </w:pPr>
      <w:r w:rsidRPr="00C95783">
        <w:rPr>
          <w:rFonts w:asciiTheme="minorHAnsi" w:hAnsiTheme="minorHAnsi" w:cstheme="minorHAnsi"/>
        </w:rPr>
        <w:t xml:space="preserve">AB </w:t>
      </w:r>
      <w:r w:rsidR="005122E8">
        <w:rPr>
          <w:rFonts w:asciiTheme="minorHAnsi" w:hAnsiTheme="minorHAnsi" w:cstheme="minorHAnsi"/>
        </w:rPr>
        <w:t>52</w:t>
      </w:r>
      <w:r w:rsidRPr="00C95783">
        <w:rPr>
          <w:rFonts w:asciiTheme="minorHAnsi" w:hAnsiTheme="minorHAnsi" w:cstheme="minorHAnsi"/>
        </w:rPr>
        <w:t xml:space="preserve">5 would </w:t>
      </w:r>
      <w:r w:rsidR="002051E2">
        <w:rPr>
          <w:rFonts w:asciiTheme="minorHAnsi" w:hAnsiTheme="minorHAnsi" w:cstheme="minorHAnsi"/>
        </w:rPr>
        <w:t>adjust the</w:t>
      </w:r>
      <w:r w:rsidR="005122E8">
        <w:rPr>
          <w:rFonts w:asciiTheme="minorHAnsi" w:hAnsiTheme="minorHAnsi" w:cstheme="minorHAnsi"/>
        </w:rPr>
        <w:t xml:space="preserve"> </w:t>
      </w:r>
      <w:proofErr w:type="spellStart"/>
      <w:r w:rsidR="005122E8">
        <w:rPr>
          <w:rFonts w:asciiTheme="minorHAnsi" w:hAnsiTheme="minorHAnsi" w:cstheme="minorHAnsi"/>
        </w:rPr>
        <w:t>the</w:t>
      </w:r>
      <w:proofErr w:type="spellEnd"/>
      <w:r w:rsidR="005122E8">
        <w:rPr>
          <w:rFonts w:asciiTheme="minorHAnsi" w:hAnsiTheme="minorHAnsi" w:cstheme="minorHAnsi"/>
        </w:rPr>
        <w:t xml:space="preserve"> monthly basic rate paid to </w:t>
      </w:r>
      <w:r w:rsidR="00695BF3">
        <w:rPr>
          <w:rFonts w:asciiTheme="minorHAnsi" w:hAnsiTheme="minorHAnsi" w:cstheme="minorHAnsi"/>
        </w:rPr>
        <w:t>youth in SILPs</w:t>
      </w:r>
      <w:r w:rsidR="002051E2">
        <w:rPr>
          <w:rFonts w:asciiTheme="minorHAnsi" w:hAnsiTheme="minorHAnsi" w:cstheme="minorHAnsi"/>
        </w:rPr>
        <w:t xml:space="preserve"> to align</w:t>
      </w:r>
      <w:r w:rsidR="00695BF3">
        <w:rPr>
          <w:rFonts w:asciiTheme="minorHAnsi" w:hAnsiTheme="minorHAnsi" w:cstheme="minorHAnsi"/>
        </w:rPr>
        <w:t xml:space="preserve"> with their local cost of housing, allowing them to stabilize their living, school, and work while in extended foster care.</w:t>
      </w:r>
      <w:r w:rsidRPr="00C95783">
        <w:rPr>
          <w:rFonts w:asciiTheme="minorHAnsi" w:hAnsiTheme="minorHAnsi" w:cstheme="minorHAnsi"/>
        </w:rPr>
        <w:t xml:space="preserve"> </w:t>
      </w:r>
      <w:r w:rsidR="00695BF3">
        <w:rPr>
          <w:rFonts w:asciiTheme="minorHAnsi" w:hAnsiTheme="minorHAnsi" w:cstheme="minorHAnsi"/>
          <w:color w:val="auto"/>
        </w:rPr>
        <w:t>Pro</w:t>
      </w:r>
      <w:r w:rsidR="007A2715">
        <w:rPr>
          <w:rFonts w:asciiTheme="minorHAnsi" w:hAnsiTheme="minorHAnsi" w:cstheme="minorHAnsi"/>
          <w:color w:val="auto"/>
        </w:rPr>
        <w:t xml:space="preserve">viding the SILP Housing Supplement </w:t>
      </w:r>
      <w:r w:rsidRPr="00D46FF1">
        <w:rPr>
          <w:rFonts w:asciiTheme="minorHAnsi" w:hAnsiTheme="minorHAnsi" w:cstheme="minorHAnsi"/>
          <w:color w:val="auto"/>
        </w:rPr>
        <w:t xml:space="preserve">will help foster youth achieve housing stability </w:t>
      </w:r>
      <w:r w:rsidR="007A2715">
        <w:rPr>
          <w:rFonts w:asciiTheme="minorHAnsi" w:hAnsiTheme="minorHAnsi" w:cstheme="minorHAnsi"/>
          <w:color w:val="auto"/>
        </w:rPr>
        <w:t>while drawing additional</w:t>
      </w:r>
      <w:r>
        <w:rPr>
          <w:rFonts w:asciiTheme="minorHAnsi" w:hAnsiTheme="minorHAnsi" w:cstheme="minorHAnsi"/>
          <w:color w:val="auto"/>
        </w:rPr>
        <w:t xml:space="preserve"> federal </w:t>
      </w:r>
      <w:r w:rsidR="007A2715">
        <w:rPr>
          <w:rFonts w:asciiTheme="minorHAnsi" w:hAnsiTheme="minorHAnsi" w:cstheme="minorHAnsi"/>
          <w:color w:val="auto"/>
        </w:rPr>
        <w:t xml:space="preserve">funding </w:t>
      </w:r>
      <w:r>
        <w:rPr>
          <w:rFonts w:asciiTheme="minorHAnsi" w:hAnsiTheme="minorHAnsi" w:cstheme="minorHAnsi"/>
          <w:color w:val="auto"/>
        </w:rPr>
        <w:t xml:space="preserve">assistance. </w:t>
      </w:r>
      <w:r w:rsidRPr="00D46FF1">
        <w:rPr>
          <w:rFonts w:asciiTheme="minorHAnsi" w:hAnsiTheme="minorHAnsi" w:cstheme="minorHAnsi"/>
          <w:color w:val="auto"/>
        </w:rPr>
        <w:t xml:space="preserve">We urge you to vote aye on AB </w:t>
      </w:r>
      <w:r w:rsidR="007A2715">
        <w:rPr>
          <w:rFonts w:asciiTheme="minorHAnsi" w:hAnsiTheme="minorHAnsi" w:cstheme="minorHAnsi"/>
          <w:color w:val="auto"/>
        </w:rPr>
        <w:t>52</w:t>
      </w:r>
      <w:r>
        <w:rPr>
          <w:rFonts w:asciiTheme="minorHAnsi" w:hAnsiTheme="minorHAnsi" w:cstheme="minorHAnsi"/>
          <w:color w:val="auto"/>
        </w:rPr>
        <w:t>5</w:t>
      </w:r>
      <w:r w:rsidRPr="00D46FF1">
        <w:rPr>
          <w:rFonts w:asciiTheme="minorHAnsi" w:hAnsiTheme="minorHAnsi" w:cstheme="minorHAnsi"/>
          <w:color w:val="auto"/>
        </w:rPr>
        <w:t xml:space="preserve">. </w:t>
      </w:r>
    </w:p>
    <w:p w14:paraId="48C30DAA" w14:textId="77777777" w:rsidR="005372C8" w:rsidRPr="00D46FF1" w:rsidRDefault="005372C8" w:rsidP="005372C8">
      <w:pPr>
        <w:ind w:left="0"/>
        <w:rPr>
          <w:rFonts w:asciiTheme="minorHAnsi" w:hAnsiTheme="minorHAnsi" w:cstheme="minorHAnsi"/>
        </w:rPr>
      </w:pPr>
    </w:p>
    <w:p w14:paraId="7DF01762" w14:textId="77777777" w:rsidR="005372C8" w:rsidRPr="00D46FF1" w:rsidRDefault="005372C8" w:rsidP="005372C8">
      <w:pPr>
        <w:ind w:left="0"/>
        <w:rPr>
          <w:rFonts w:asciiTheme="minorHAnsi" w:hAnsiTheme="minorHAnsi" w:cstheme="minorHAnsi"/>
        </w:rPr>
      </w:pPr>
      <w:r w:rsidRPr="00D46FF1">
        <w:rPr>
          <w:rFonts w:asciiTheme="minorHAnsi" w:hAnsiTheme="minorHAnsi" w:cstheme="minorHAnsi"/>
        </w:rPr>
        <w:t xml:space="preserve">Sincerely, </w:t>
      </w:r>
    </w:p>
    <w:p w14:paraId="7EBE08A1" w14:textId="77777777" w:rsidR="005372C8" w:rsidRPr="00D46FF1" w:rsidRDefault="005372C8" w:rsidP="005372C8">
      <w:pPr>
        <w:ind w:left="0"/>
        <w:rPr>
          <w:rFonts w:asciiTheme="minorHAnsi" w:hAnsiTheme="minorHAnsi" w:cstheme="minorHAnsi"/>
          <w:highlight w:val="yellow"/>
        </w:rPr>
      </w:pPr>
    </w:p>
    <w:p w14:paraId="5B5DF668" w14:textId="77777777" w:rsidR="005372C8" w:rsidRPr="00D46FF1" w:rsidRDefault="005372C8" w:rsidP="005372C8">
      <w:pPr>
        <w:ind w:left="0"/>
        <w:rPr>
          <w:rFonts w:asciiTheme="minorHAnsi" w:hAnsiTheme="minorHAnsi" w:cstheme="minorHAnsi"/>
          <w:highlight w:val="yellow"/>
        </w:rPr>
      </w:pPr>
      <w:r w:rsidRPr="00D46FF1">
        <w:rPr>
          <w:rFonts w:asciiTheme="minorHAnsi" w:hAnsiTheme="minorHAnsi" w:cstheme="minorHAnsi"/>
          <w:highlight w:val="yellow"/>
        </w:rPr>
        <w:t>Must have signature to be accepted</w:t>
      </w:r>
    </w:p>
    <w:p w14:paraId="3EC2DF9A" w14:textId="77777777" w:rsidR="005372C8" w:rsidRPr="00D46FF1" w:rsidRDefault="005372C8" w:rsidP="005372C8">
      <w:pPr>
        <w:ind w:left="0"/>
        <w:rPr>
          <w:rFonts w:asciiTheme="minorHAnsi" w:hAnsiTheme="minorHAnsi" w:cstheme="minorHAnsi"/>
        </w:rPr>
      </w:pPr>
      <w:r w:rsidRPr="00D46FF1">
        <w:rPr>
          <w:rFonts w:asciiTheme="minorHAnsi" w:hAnsiTheme="minorHAnsi" w:cstheme="minorHAnsi"/>
          <w:highlight w:val="yellow"/>
        </w:rPr>
        <w:t>Name, Title</w:t>
      </w:r>
    </w:p>
    <w:p w14:paraId="5508FF65" w14:textId="77777777" w:rsidR="005372C8" w:rsidRPr="00D46FF1" w:rsidRDefault="005372C8" w:rsidP="005372C8">
      <w:pPr>
        <w:ind w:left="0"/>
        <w:rPr>
          <w:rFonts w:asciiTheme="minorHAnsi" w:hAnsiTheme="minorHAnsi" w:cstheme="minorHAnsi"/>
        </w:rPr>
      </w:pPr>
    </w:p>
    <w:p w14:paraId="44654903" w14:textId="270C6101" w:rsidR="00CF28D5" w:rsidRPr="005372C8" w:rsidRDefault="005372C8" w:rsidP="00312667">
      <w:pPr>
        <w:ind w:left="0"/>
      </w:pPr>
      <w:r w:rsidRPr="00D46FF1">
        <w:rPr>
          <w:rFonts w:asciiTheme="minorHAnsi" w:hAnsiTheme="minorHAnsi" w:cstheme="minorHAnsi"/>
        </w:rPr>
        <w:t xml:space="preserve">CC: Members, Assembly Committee on </w:t>
      </w:r>
      <w:r w:rsidR="002E6D58">
        <w:rPr>
          <w:rFonts w:asciiTheme="minorHAnsi" w:hAnsiTheme="minorHAnsi" w:cstheme="minorHAnsi"/>
        </w:rPr>
        <w:t>Appropriations</w:t>
      </w:r>
    </w:p>
    <w:sectPr w:rsidR="00CF28D5" w:rsidRPr="005372C8" w:rsidSect="00DE6B0E">
      <w:footerReference w:type="default" r:id="rId10"/>
      <w:pgSz w:w="12240" w:h="15840"/>
      <w:pgMar w:top="1049" w:right="1296" w:bottom="697"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4799" w14:textId="77777777" w:rsidR="0035715F" w:rsidRDefault="0035715F" w:rsidP="001C6B68">
      <w:pPr>
        <w:spacing w:after="0" w:line="240" w:lineRule="auto"/>
      </w:pPr>
      <w:r>
        <w:separator/>
      </w:r>
    </w:p>
  </w:endnote>
  <w:endnote w:type="continuationSeparator" w:id="0">
    <w:p w14:paraId="3A4CB806" w14:textId="77777777" w:rsidR="0035715F" w:rsidRDefault="0035715F" w:rsidP="001C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BB47" w14:textId="77777777" w:rsidR="003D4177" w:rsidRDefault="003D4177">
    <w:pPr>
      <w:pStyle w:val="Footer"/>
    </w:pPr>
  </w:p>
  <w:p w14:paraId="40027181" w14:textId="77777777" w:rsidR="003D4177" w:rsidRDefault="003D4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F417" w14:textId="77777777" w:rsidR="0035715F" w:rsidRDefault="0035715F" w:rsidP="001C6B68">
      <w:pPr>
        <w:spacing w:after="0" w:line="240" w:lineRule="auto"/>
      </w:pPr>
      <w:r>
        <w:separator/>
      </w:r>
    </w:p>
  </w:footnote>
  <w:footnote w:type="continuationSeparator" w:id="0">
    <w:p w14:paraId="28052176" w14:textId="77777777" w:rsidR="0035715F" w:rsidRDefault="0035715F" w:rsidP="001C6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8D0"/>
    <w:multiLevelType w:val="hybridMultilevel"/>
    <w:tmpl w:val="41C8FB3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FA0A39"/>
    <w:multiLevelType w:val="hybridMultilevel"/>
    <w:tmpl w:val="A25E80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16316D9"/>
    <w:multiLevelType w:val="hybridMultilevel"/>
    <w:tmpl w:val="89667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FD2E7A"/>
    <w:multiLevelType w:val="hybridMultilevel"/>
    <w:tmpl w:val="1FEAA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D466C"/>
    <w:multiLevelType w:val="hybridMultilevel"/>
    <w:tmpl w:val="873EE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A2F55"/>
    <w:multiLevelType w:val="hybridMultilevel"/>
    <w:tmpl w:val="29F60D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0401E6"/>
    <w:multiLevelType w:val="hybridMultilevel"/>
    <w:tmpl w:val="17CAE5A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1131561384">
    <w:abstractNumId w:val="3"/>
  </w:num>
  <w:num w:numId="2" w16cid:durableId="1664357809">
    <w:abstractNumId w:val="0"/>
  </w:num>
  <w:num w:numId="3" w16cid:durableId="890189153">
    <w:abstractNumId w:val="1"/>
  </w:num>
  <w:num w:numId="4" w16cid:durableId="1014381791">
    <w:abstractNumId w:val="6"/>
  </w:num>
  <w:num w:numId="5" w16cid:durableId="18288172">
    <w:abstractNumId w:val="2"/>
  </w:num>
  <w:num w:numId="6" w16cid:durableId="1051223143">
    <w:abstractNumId w:val="5"/>
  </w:num>
  <w:num w:numId="7" w16cid:durableId="138770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E6"/>
    <w:rsid w:val="000126B0"/>
    <w:rsid w:val="000263B1"/>
    <w:rsid w:val="0002782E"/>
    <w:rsid w:val="00033CE8"/>
    <w:rsid w:val="000429E2"/>
    <w:rsid w:val="00044C43"/>
    <w:rsid w:val="000530E8"/>
    <w:rsid w:val="00070C8B"/>
    <w:rsid w:val="00072713"/>
    <w:rsid w:val="000777CD"/>
    <w:rsid w:val="00086289"/>
    <w:rsid w:val="000934A6"/>
    <w:rsid w:val="000A65D4"/>
    <w:rsid w:val="000C1C0A"/>
    <w:rsid w:val="000C25C4"/>
    <w:rsid w:val="000D0CBB"/>
    <w:rsid w:val="000F3A8F"/>
    <w:rsid w:val="001251C0"/>
    <w:rsid w:val="0012562A"/>
    <w:rsid w:val="001301F7"/>
    <w:rsid w:val="00132C8E"/>
    <w:rsid w:val="001409CA"/>
    <w:rsid w:val="00140C08"/>
    <w:rsid w:val="00145910"/>
    <w:rsid w:val="0015303F"/>
    <w:rsid w:val="00153A4F"/>
    <w:rsid w:val="0015647D"/>
    <w:rsid w:val="0016018B"/>
    <w:rsid w:val="001701A1"/>
    <w:rsid w:val="00172E1C"/>
    <w:rsid w:val="00174450"/>
    <w:rsid w:val="00194323"/>
    <w:rsid w:val="001C161B"/>
    <w:rsid w:val="001C6B68"/>
    <w:rsid w:val="002051E2"/>
    <w:rsid w:val="00220156"/>
    <w:rsid w:val="002302E6"/>
    <w:rsid w:val="00240376"/>
    <w:rsid w:val="00242440"/>
    <w:rsid w:val="00252D2F"/>
    <w:rsid w:val="00256446"/>
    <w:rsid w:val="00257954"/>
    <w:rsid w:val="00264CF8"/>
    <w:rsid w:val="00270EA0"/>
    <w:rsid w:val="00280EF5"/>
    <w:rsid w:val="00281C03"/>
    <w:rsid w:val="0029784C"/>
    <w:rsid w:val="002A04C4"/>
    <w:rsid w:val="002A3BF5"/>
    <w:rsid w:val="002A6271"/>
    <w:rsid w:val="002A7E9B"/>
    <w:rsid w:val="002B698E"/>
    <w:rsid w:val="002D2FB0"/>
    <w:rsid w:val="002D4628"/>
    <w:rsid w:val="002E6D58"/>
    <w:rsid w:val="002F5DDA"/>
    <w:rsid w:val="00300033"/>
    <w:rsid w:val="00312667"/>
    <w:rsid w:val="00314A4E"/>
    <w:rsid w:val="00321AD4"/>
    <w:rsid w:val="00335958"/>
    <w:rsid w:val="0033610A"/>
    <w:rsid w:val="00347461"/>
    <w:rsid w:val="003479E0"/>
    <w:rsid w:val="00356EC6"/>
    <w:rsid w:val="0035715F"/>
    <w:rsid w:val="00365E32"/>
    <w:rsid w:val="00393B1F"/>
    <w:rsid w:val="003B41EF"/>
    <w:rsid w:val="003C025C"/>
    <w:rsid w:val="003C0CD5"/>
    <w:rsid w:val="003D4177"/>
    <w:rsid w:val="003E1547"/>
    <w:rsid w:val="003E1C6A"/>
    <w:rsid w:val="003F1631"/>
    <w:rsid w:val="003F53C6"/>
    <w:rsid w:val="00422AD7"/>
    <w:rsid w:val="00424117"/>
    <w:rsid w:val="00430B55"/>
    <w:rsid w:val="0043570C"/>
    <w:rsid w:val="00435C91"/>
    <w:rsid w:val="00443759"/>
    <w:rsid w:val="00461CE6"/>
    <w:rsid w:val="00462440"/>
    <w:rsid w:val="00466F80"/>
    <w:rsid w:val="00473392"/>
    <w:rsid w:val="00476472"/>
    <w:rsid w:val="00477186"/>
    <w:rsid w:val="004857D3"/>
    <w:rsid w:val="0049050C"/>
    <w:rsid w:val="0049654F"/>
    <w:rsid w:val="004970A5"/>
    <w:rsid w:val="004B03B7"/>
    <w:rsid w:val="004B5AB2"/>
    <w:rsid w:val="004C3A63"/>
    <w:rsid w:val="004F42B4"/>
    <w:rsid w:val="005004F4"/>
    <w:rsid w:val="005005B1"/>
    <w:rsid w:val="00507E2B"/>
    <w:rsid w:val="005122E8"/>
    <w:rsid w:val="00532AE7"/>
    <w:rsid w:val="005372C8"/>
    <w:rsid w:val="0054079D"/>
    <w:rsid w:val="0055523D"/>
    <w:rsid w:val="00572102"/>
    <w:rsid w:val="00577DFC"/>
    <w:rsid w:val="005900B5"/>
    <w:rsid w:val="005A613B"/>
    <w:rsid w:val="005D3A2F"/>
    <w:rsid w:val="006021B5"/>
    <w:rsid w:val="00603827"/>
    <w:rsid w:val="0060765B"/>
    <w:rsid w:val="00607E4E"/>
    <w:rsid w:val="00613F5D"/>
    <w:rsid w:val="00625051"/>
    <w:rsid w:val="00625833"/>
    <w:rsid w:val="00626092"/>
    <w:rsid w:val="006272D8"/>
    <w:rsid w:val="0064724D"/>
    <w:rsid w:val="006936FF"/>
    <w:rsid w:val="00695BF3"/>
    <w:rsid w:val="0069604D"/>
    <w:rsid w:val="006A1538"/>
    <w:rsid w:val="006A200D"/>
    <w:rsid w:val="006A7BD9"/>
    <w:rsid w:val="006C576B"/>
    <w:rsid w:val="006C7401"/>
    <w:rsid w:val="006D104A"/>
    <w:rsid w:val="006D1F11"/>
    <w:rsid w:val="006E0408"/>
    <w:rsid w:val="006E734A"/>
    <w:rsid w:val="006F4911"/>
    <w:rsid w:val="007020E2"/>
    <w:rsid w:val="007107E1"/>
    <w:rsid w:val="00753911"/>
    <w:rsid w:val="00770342"/>
    <w:rsid w:val="00784F67"/>
    <w:rsid w:val="007976BE"/>
    <w:rsid w:val="007A2715"/>
    <w:rsid w:val="007C0FAC"/>
    <w:rsid w:val="007F5CAA"/>
    <w:rsid w:val="00804375"/>
    <w:rsid w:val="0081271D"/>
    <w:rsid w:val="0082390A"/>
    <w:rsid w:val="00847551"/>
    <w:rsid w:val="00853346"/>
    <w:rsid w:val="00861475"/>
    <w:rsid w:val="008616FC"/>
    <w:rsid w:val="00864740"/>
    <w:rsid w:val="00882F20"/>
    <w:rsid w:val="00893134"/>
    <w:rsid w:val="0089406A"/>
    <w:rsid w:val="00894CC0"/>
    <w:rsid w:val="008A11D4"/>
    <w:rsid w:val="008A4104"/>
    <w:rsid w:val="008A5935"/>
    <w:rsid w:val="008A7041"/>
    <w:rsid w:val="008B1A19"/>
    <w:rsid w:val="008C0109"/>
    <w:rsid w:val="008C5FB3"/>
    <w:rsid w:val="008E1937"/>
    <w:rsid w:val="008E4ECF"/>
    <w:rsid w:val="008E5608"/>
    <w:rsid w:val="008E6735"/>
    <w:rsid w:val="008F2144"/>
    <w:rsid w:val="009343C5"/>
    <w:rsid w:val="00941F21"/>
    <w:rsid w:val="00950D9C"/>
    <w:rsid w:val="009519A2"/>
    <w:rsid w:val="009565D0"/>
    <w:rsid w:val="00984D82"/>
    <w:rsid w:val="00993D71"/>
    <w:rsid w:val="009A2E33"/>
    <w:rsid w:val="009A2EFB"/>
    <w:rsid w:val="009A4D9D"/>
    <w:rsid w:val="009A6111"/>
    <w:rsid w:val="009A6D21"/>
    <w:rsid w:val="009B22D6"/>
    <w:rsid w:val="009E5A2C"/>
    <w:rsid w:val="009E5D0D"/>
    <w:rsid w:val="009F10C2"/>
    <w:rsid w:val="00A001FB"/>
    <w:rsid w:val="00A00C2D"/>
    <w:rsid w:val="00A11F2E"/>
    <w:rsid w:val="00A14800"/>
    <w:rsid w:val="00A261DC"/>
    <w:rsid w:val="00A3661B"/>
    <w:rsid w:val="00A41A97"/>
    <w:rsid w:val="00A46C17"/>
    <w:rsid w:val="00A56382"/>
    <w:rsid w:val="00A56A2D"/>
    <w:rsid w:val="00A60B17"/>
    <w:rsid w:val="00A62C8D"/>
    <w:rsid w:val="00A71A4A"/>
    <w:rsid w:val="00A72968"/>
    <w:rsid w:val="00A734E6"/>
    <w:rsid w:val="00A8752E"/>
    <w:rsid w:val="00A955A0"/>
    <w:rsid w:val="00A95770"/>
    <w:rsid w:val="00A9726D"/>
    <w:rsid w:val="00AA15E0"/>
    <w:rsid w:val="00AA190A"/>
    <w:rsid w:val="00AC1AF5"/>
    <w:rsid w:val="00AD0D89"/>
    <w:rsid w:val="00AD1FE6"/>
    <w:rsid w:val="00AD6434"/>
    <w:rsid w:val="00AE4381"/>
    <w:rsid w:val="00AF558B"/>
    <w:rsid w:val="00AF573C"/>
    <w:rsid w:val="00AF73AC"/>
    <w:rsid w:val="00B01DFF"/>
    <w:rsid w:val="00B02D16"/>
    <w:rsid w:val="00B13809"/>
    <w:rsid w:val="00B23D1D"/>
    <w:rsid w:val="00B52152"/>
    <w:rsid w:val="00B770D0"/>
    <w:rsid w:val="00B90539"/>
    <w:rsid w:val="00BDAFF8"/>
    <w:rsid w:val="00BE65D1"/>
    <w:rsid w:val="00C05D8A"/>
    <w:rsid w:val="00C061D1"/>
    <w:rsid w:val="00C22EB1"/>
    <w:rsid w:val="00C32508"/>
    <w:rsid w:val="00C44947"/>
    <w:rsid w:val="00C44A5E"/>
    <w:rsid w:val="00C512D2"/>
    <w:rsid w:val="00C8257F"/>
    <w:rsid w:val="00C8620D"/>
    <w:rsid w:val="00C923EB"/>
    <w:rsid w:val="00C95783"/>
    <w:rsid w:val="00CB1120"/>
    <w:rsid w:val="00CB2A1E"/>
    <w:rsid w:val="00CB3F66"/>
    <w:rsid w:val="00CB41DC"/>
    <w:rsid w:val="00CB44E8"/>
    <w:rsid w:val="00CC046F"/>
    <w:rsid w:val="00CC52F2"/>
    <w:rsid w:val="00CD4431"/>
    <w:rsid w:val="00CD6B90"/>
    <w:rsid w:val="00CF0330"/>
    <w:rsid w:val="00CF0DCC"/>
    <w:rsid w:val="00CF28D5"/>
    <w:rsid w:val="00CF56E8"/>
    <w:rsid w:val="00CF5C96"/>
    <w:rsid w:val="00D0342D"/>
    <w:rsid w:val="00D052C5"/>
    <w:rsid w:val="00D17C67"/>
    <w:rsid w:val="00D22E27"/>
    <w:rsid w:val="00D2379C"/>
    <w:rsid w:val="00D25C2C"/>
    <w:rsid w:val="00D32944"/>
    <w:rsid w:val="00D46FF1"/>
    <w:rsid w:val="00D670A8"/>
    <w:rsid w:val="00D674B9"/>
    <w:rsid w:val="00D73F0B"/>
    <w:rsid w:val="00D83817"/>
    <w:rsid w:val="00D90E75"/>
    <w:rsid w:val="00D97512"/>
    <w:rsid w:val="00DC0A7D"/>
    <w:rsid w:val="00DD4E7E"/>
    <w:rsid w:val="00DD4FE3"/>
    <w:rsid w:val="00DD6253"/>
    <w:rsid w:val="00DE0C1C"/>
    <w:rsid w:val="00DE6B0E"/>
    <w:rsid w:val="00DF7C59"/>
    <w:rsid w:val="00E02585"/>
    <w:rsid w:val="00E02B96"/>
    <w:rsid w:val="00E13288"/>
    <w:rsid w:val="00E17759"/>
    <w:rsid w:val="00E204D1"/>
    <w:rsid w:val="00E311F2"/>
    <w:rsid w:val="00E4179D"/>
    <w:rsid w:val="00E44039"/>
    <w:rsid w:val="00E51D22"/>
    <w:rsid w:val="00E70398"/>
    <w:rsid w:val="00E749E1"/>
    <w:rsid w:val="00E82DF7"/>
    <w:rsid w:val="00E84F6A"/>
    <w:rsid w:val="00E9123E"/>
    <w:rsid w:val="00E95D4E"/>
    <w:rsid w:val="00EA6579"/>
    <w:rsid w:val="00EB3BE0"/>
    <w:rsid w:val="00EC0E86"/>
    <w:rsid w:val="00EC2A71"/>
    <w:rsid w:val="00ED0BCF"/>
    <w:rsid w:val="00ED6AF0"/>
    <w:rsid w:val="00EE4216"/>
    <w:rsid w:val="00EF4FEB"/>
    <w:rsid w:val="00F0324C"/>
    <w:rsid w:val="00F13134"/>
    <w:rsid w:val="00F1389E"/>
    <w:rsid w:val="00F16C26"/>
    <w:rsid w:val="00F26028"/>
    <w:rsid w:val="00F317A7"/>
    <w:rsid w:val="00F47BE8"/>
    <w:rsid w:val="00F5562B"/>
    <w:rsid w:val="00F67D10"/>
    <w:rsid w:val="00F75388"/>
    <w:rsid w:val="00F77CE3"/>
    <w:rsid w:val="00F86D5F"/>
    <w:rsid w:val="00F9728C"/>
    <w:rsid w:val="00FB02DB"/>
    <w:rsid w:val="00FB2D0A"/>
    <w:rsid w:val="00FB57CE"/>
    <w:rsid w:val="00FB60C8"/>
    <w:rsid w:val="00FC5B32"/>
    <w:rsid w:val="00FE04F6"/>
    <w:rsid w:val="00FE207B"/>
    <w:rsid w:val="147CCE63"/>
    <w:rsid w:val="187F40EB"/>
    <w:rsid w:val="2765E495"/>
    <w:rsid w:val="278D8261"/>
    <w:rsid w:val="2AB86671"/>
    <w:rsid w:val="31CA4F9C"/>
    <w:rsid w:val="3A8CAC24"/>
    <w:rsid w:val="3D128688"/>
    <w:rsid w:val="3DB1C4B1"/>
    <w:rsid w:val="468E5AD7"/>
    <w:rsid w:val="46A0F994"/>
    <w:rsid w:val="49DEC003"/>
    <w:rsid w:val="4FAE02E8"/>
    <w:rsid w:val="56CC2825"/>
    <w:rsid w:val="663D7585"/>
    <w:rsid w:val="68C2D3B8"/>
    <w:rsid w:val="6F7192C2"/>
    <w:rsid w:val="71167C66"/>
    <w:rsid w:val="76BCE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DBF1"/>
  <w15:docId w15:val="{E45880D3-8FDD-4AB3-94B8-4D0C180E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40"/>
    <w:pPr>
      <w:spacing w:after="5" w:line="249" w:lineRule="auto"/>
      <w:ind w:left="460" w:hanging="10"/>
    </w:pPr>
    <w:rPr>
      <w:rFonts w:ascii="Times New Roman" w:eastAsia="Times New Roman" w:hAnsi="Times New Roman" w:cs="Times New Roman"/>
      <w:color w:val="000000"/>
    </w:rPr>
  </w:style>
  <w:style w:type="paragraph" w:styleId="Heading2">
    <w:name w:val="heading 2"/>
    <w:basedOn w:val="Normal"/>
    <w:next w:val="Normal"/>
    <w:link w:val="Heading2Char"/>
    <w:uiPriority w:val="9"/>
    <w:semiHidden/>
    <w:unhideWhenUsed/>
    <w:qFormat/>
    <w:rsid w:val="004C3A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B68"/>
    <w:rPr>
      <w:rFonts w:ascii="Times New Roman" w:eastAsia="Times New Roman" w:hAnsi="Times New Roman" w:cs="Times New Roman"/>
      <w:color w:val="000000"/>
    </w:rPr>
  </w:style>
  <w:style w:type="paragraph" w:styleId="Footer">
    <w:name w:val="footer"/>
    <w:basedOn w:val="Normal"/>
    <w:link w:val="FooterChar"/>
    <w:uiPriority w:val="99"/>
    <w:unhideWhenUsed/>
    <w:rsid w:val="001C6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B68"/>
    <w:rPr>
      <w:rFonts w:ascii="Times New Roman" w:eastAsia="Times New Roman" w:hAnsi="Times New Roman" w:cs="Times New Roman"/>
      <w:color w:val="000000"/>
    </w:rPr>
  </w:style>
  <w:style w:type="character" w:customStyle="1" w:styleId="apple-converted-space">
    <w:name w:val="apple-converted-space"/>
    <w:basedOn w:val="DefaultParagraphFont"/>
    <w:rsid w:val="00A56382"/>
  </w:style>
  <w:style w:type="paragraph" w:styleId="BalloonText">
    <w:name w:val="Balloon Text"/>
    <w:basedOn w:val="Normal"/>
    <w:link w:val="BalloonTextChar"/>
    <w:uiPriority w:val="99"/>
    <w:semiHidden/>
    <w:unhideWhenUsed/>
    <w:rsid w:val="00AF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8B"/>
    <w:rPr>
      <w:rFonts w:ascii="Tahoma" w:eastAsia="Times New Roman" w:hAnsi="Tahoma" w:cs="Tahoma"/>
      <w:color w:val="000000"/>
      <w:sz w:val="16"/>
      <w:szCs w:val="16"/>
    </w:rPr>
  </w:style>
  <w:style w:type="paragraph" w:customStyle="1" w:styleId="Default">
    <w:name w:val="Default"/>
    <w:rsid w:val="00D838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13134"/>
    <w:pPr>
      <w:ind w:left="720"/>
      <w:contextualSpacing/>
    </w:pPr>
  </w:style>
  <w:style w:type="character" w:customStyle="1" w:styleId="Heading2Char">
    <w:name w:val="Heading 2 Char"/>
    <w:basedOn w:val="DefaultParagraphFont"/>
    <w:link w:val="Heading2"/>
    <w:uiPriority w:val="9"/>
    <w:semiHidden/>
    <w:rsid w:val="004C3A63"/>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784F67"/>
    <w:pPr>
      <w:spacing w:after="0" w:line="240" w:lineRule="auto"/>
      <w:ind w:left="0" w:firstLine="0"/>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784F67"/>
    <w:rPr>
      <w:rFonts w:eastAsiaTheme="minorHAnsi"/>
      <w:sz w:val="20"/>
      <w:szCs w:val="20"/>
    </w:rPr>
  </w:style>
  <w:style w:type="character" w:styleId="EndnoteReference">
    <w:name w:val="endnote reference"/>
    <w:basedOn w:val="DefaultParagraphFont"/>
    <w:uiPriority w:val="99"/>
    <w:semiHidden/>
    <w:unhideWhenUsed/>
    <w:rsid w:val="00784F67"/>
    <w:rPr>
      <w:vertAlign w:val="superscript"/>
    </w:rPr>
  </w:style>
  <w:style w:type="paragraph" w:styleId="Revision">
    <w:name w:val="Revision"/>
    <w:hidden/>
    <w:uiPriority w:val="99"/>
    <w:semiHidden/>
    <w:rsid w:val="004970A5"/>
    <w:pPr>
      <w:spacing w:after="0" w:line="240" w:lineRule="auto"/>
    </w:pPr>
    <w:rPr>
      <w:rFonts w:ascii="Times New Roman" w:eastAsia="Times New Roman" w:hAnsi="Times New Roman" w:cs="Times New Roman"/>
      <w:color w:val="000000"/>
    </w:rPr>
  </w:style>
  <w:style w:type="character" w:styleId="Hyperlink">
    <w:name w:val="Hyperlink"/>
    <w:basedOn w:val="DefaultParagraphFont"/>
    <w:uiPriority w:val="99"/>
    <w:unhideWhenUsed/>
    <w:rsid w:val="002F5DDA"/>
    <w:rPr>
      <w:color w:val="0563C1" w:themeColor="hyperlink"/>
      <w:u w:val="single"/>
    </w:rPr>
  </w:style>
  <w:style w:type="character" w:styleId="UnresolvedMention">
    <w:name w:val="Unresolved Mention"/>
    <w:basedOn w:val="DefaultParagraphFont"/>
    <w:uiPriority w:val="99"/>
    <w:semiHidden/>
    <w:unhideWhenUsed/>
    <w:rsid w:val="002F5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92325">
      <w:bodyDiv w:val="1"/>
      <w:marLeft w:val="0"/>
      <w:marRight w:val="0"/>
      <w:marTop w:val="0"/>
      <w:marBottom w:val="0"/>
      <w:divBdr>
        <w:top w:val="none" w:sz="0" w:space="0" w:color="auto"/>
        <w:left w:val="none" w:sz="0" w:space="0" w:color="auto"/>
        <w:bottom w:val="none" w:sz="0" w:space="0" w:color="auto"/>
        <w:right w:val="none" w:sz="0" w:space="0" w:color="auto"/>
      </w:divBdr>
    </w:div>
    <w:div w:id="338040907">
      <w:bodyDiv w:val="1"/>
      <w:marLeft w:val="0"/>
      <w:marRight w:val="0"/>
      <w:marTop w:val="0"/>
      <w:marBottom w:val="0"/>
      <w:divBdr>
        <w:top w:val="none" w:sz="0" w:space="0" w:color="auto"/>
        <w:left w:val="none" w:sz="0" w:space="0" w:color="auto"/>
        <w:bottom w:val="none" w:sz="0" w:space="0" w:color="auto"/>
        <w:right w:val="none" w:sz="0" w:space="0" w:color="auto"/>
      </w:divBdr>
    </w:div>
    <w:div w:id="1837063963">
      <w:bodyDiv w:val="1"/>
      <w:marLeft w:val="0"/>
      <w:marRight w:val="0"/>
      <w:marTop w:val="0"/>
      <w:marBottom w:val="0"/>
      <w:divBdr>
        <w:top w:val="none" w:sz="0" w:space="0" w:color="auto"/>
        <w:left w:val="none" w:sz="0" w:space="0" w:color="auto"/>
        <w:bottom w:val="none" w:sz="0" w:space="0" w:color="auto"/>
        <w:right w:val="none" w:sz="0" w:space="0" w:color="auto"/>
      </w:divBdr>
    </w:div>
    <w:div w:id="2094473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JBA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1F72-A04D-0E47-A1E7-86D1F582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Anna Johnson</cp:lastModifiedBy>
  <cp:revision>3</cp:revision>
  <cp:lastPrinted>2018-01-27T01:10:00Z</cp:lastPrinted>
  <dcterms:created xsi:type="dcterms:W3CDTF">2023-04-10T15:25:00Z</dcterms:created>
  <dcterms:modified xsi:type="dcterms:W3CDTF">2023-04-10T15:28:00Z</dcterms:modified>
</cp:coreProperties>
</file>